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E2" w:rsidRPr="00E67AE2" w:rsidRDefault="00E67AE2" w:rsidP="00E67AE2">
      <w:pPr>
        <w:pStyle w:val="2"/>
        <w:jc w:val="center"/>
      </w:pPr>
      <w:r w:rsidRPr="00E67AE2">
        <w:br/>
        <w:t>ГЛАВА</w:t>
      </w:r>
      <w:r w:rsidRPr="00E67AE2">
        <w:br/>
        <w:t> ГОРОДСКОГО ОКРУГА КОТЕЛЬНИКИ</w:t>
      </w:r>
      <w:r w:rsidRPr="00E67AE2">
        <w:br/>
        <w:t> МОСКОВСКОЙ ОБЛАСТИ</w:t>
      </w:r>
    </w:p>
    <w:p w:rsidR="00E67AE2" w:rsidRPr="00E67AE2" w:rsidRDefault="00E67AE2" w:rsidP="00E67AE2">
      <w:pPr>
        <w:pStyle w:val="2"/>
        <w:jc w:val="center"/>
      </w:pPr>
    </w:p>
    <w:p w:rsidR="00E67AE2" w:rsidRPr="00E67AE2" w:rsidRDefault="00E67AE2" w:rsidP="00E67AE2">
      <w:pPr>
        <w:pStyle w:val="2"/>
        <w:jc w:val="center"/>
      </w:pPr>
      <w:r w:rsidRPr="00E67AE2">
        <w:t>ПОСТАНОВЛЕНИЕ</w:t>
      </w:r>
    </w:p>
    <w:p w:rsidR="00E67AE2" w:rsidRPr="00E67AE2" w:rsidRDefault="00E67AE2" w:rsidP="00E67AE2">
      <w:pPr>
        <w:pStyle w:val="2"/>
        <w:jc w:val="center"/>
      </w:pPr>
    </w:p>
    <w:p w:rsidR="00E67AE2" w:rsidRPr="00E67AE2" w:rsidRDefault="00E67AE2" w:rsidP="00E67AE2">
      <w:pPr>
        <w:pStyle w:val="2"/>
        <w:jc w:val="center"/>
      </w:pPr>
      <w:r w:rsidRPr="00E67AE2">
        <w:t>____14.06.2019_______№_______404-ПГ______</w:t>
      </w:r>
    </w:p>
    <w:p w:rsidR="00E67AE2" w:rsidRPr="00E67AE2" w:rsidRDefault="00E67AE2" w:rsidP="00E67AE2">
      <w:pPr>
        <w:pStyle w:val="2"/>
        <w:jc w:val="center"/>
      </w:pPr>
    </w:p>
    <w:p w:rsidR="00E67AE2" w:rsidRPr="00E67AE2" w:rsidRDefault="00E67AE2" w:rsidP="00E67AE2">
      <w:pPr>
        <w:pStyle w:val="2"/>
        <w:jc w:val="center"/>
      </w:pPr>
      <w:r w:rsidRPr="00E67AE2">
        <w:t>г. Котельники</w:t>
      </w:r>
    </w:p>
    <w:p w:rsidR="00E67AE2" w:rsidRPr="00E67AE2" w:rsidRDefault="00E67AE2" w:rsidP="00E67AE2">
      <w:pPr>
        <w:pStyle w:val="2"/>
        <w:jc w:val="center"/>
      </w:pP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Об утверждении порядка уведомления представителя нанимателя (работодателя) о намерении выполнять иную оплачиваемую работу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В соответствии с Федеральным </w:t>
      </w:r>
      <w:hyperlink r:id="rId4" w:tooltip="Федеральный закон от 25.12.2008 N 273-ФЗ (ред. от 30.10.2018) &quot;О противодействии коррупции&quot;{КонсультантПлюс}" w:history="1">
        <w:r w:rsidRPr="00E67AE2">
          <w:rPr>
            <w:rStyle w:val="a4"/>
          </w:rPr>
          <w:t>законом</w:t>
        </w:r>
      </w:hyperlink>
      <w:r w:rsidRPr="00E67AE2">
        <w:t> от 25.12.2008 № 273-ФЗ "О противодействии коррупции", Федеральным </w:t>
      </w:r>
      <w:hyperlink r:id="rId5" w:tooltip="Федеральный закон от 02.03.2007 N 25-ФЗ (ред. от 27.12.2018) &quot;О муниципальной службе в Российской Федерации&quot;{КонсультантПлюс}" w:history="1">
        <w:r w:rsidRPr="00E67AE2">
          <w:rPr>
            <w:rStyle w:val="a4"/>
          </w:rPr>
          <w:t>законом</w:t>
        </w:r>
      </w:hyperlink>
      <w:r w:rsidRPr="00E67AE2">
        <w:t> от 02.03.2007 № 25-ФЗ «О муниципальной службе в Российской Федерации», </w:t>
      </w:r>
      <w:hyperlink r:id="rId6" w:tooltip="Закон Московской области от 24.07.2007 N 137/2007-ОЗ (ред. от 27.09.2018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{" w:history="1">
        <w:r w:rsidRPr="00E67AE2">
          <w:rPr>
            <w:rStyle w:val="a4"/>
          </w:rPr>
          <w:t>Законом</w:t>
        </w:r>
      </w:hyperlink>
      <w:r w:rsidRPr="00E67AE2">
        <w:t> Московской области от 24.07.2007 № 137/2007-ОЗ «О муниципальной службе в Московской области», в целях противодействия коррупции постановляю:</w:t>
      </w:r>
    </w:p>
    <w:p w:rsidR="00E67AE2" w:rsidRPr="00E67AE2" w:rsidRDefault="00E67AE2" w:rsidP="00E67AE2">
      <w:r w:rsidRPr="00E67AE2">
        <w:t>1. Утвердить </w:t>
      </w:r>
      <w:hyperlink r:id="rId7" w:anchor="Par29" w:tooltip="ПОРЯДОК" w:history="1">
        <w:r w:rsidRPr="00E67AE2">
          <w:rPr>
            <w:rStyle w:val="a4"/>
          </w:rPr>
          <w:t>Порядок</w:t>
        </w:r>
      </w:hyperlink>
      <w:r w:rsidRPr="00E67AE2">
        <w:t> уведомления представителя нанимателя (работодателя) о намерении выполнять иную оплачиваемую работу (прилагается).</w:t>
      </w:r>
    </w:p>
    <w:p w:rsidR="00E67AE2" w:rsidRPr="00E67AE2" w:rsidRDefault="00E67AE2" w:rsidP="00E67AE2">
      <w:r w:rsidRPr="00E67AE2">
        <w:t>2. Отделу информационного обеспечения управления внутренней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области.</w:t>
      </w:r>
    </w:p>
    <w:p w:rsidR="00E67AE2" w:rsidRPr="00E67AE2" w:rsidRDefault="00E67AE2" w:rsidP="00E67AE2">
      <w:r w:rsidRPr="00E67AE2">
        <w:t>3. Контроль выполнения настоящего постановления возложить на заместителя главы администрации городского округа Котельники Московской области В.С. Семина.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Глава городского округа                                                                                                                                                              А.А. Булгаков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pPr>
        <w:jc w:val="right"/>
      </w:pPr>
      <w:bookmarkStart w:id="0" w:name="_GoBack"/>
      <w:r w:rsidRPr="00E67AE2">
        <w:t>УТВЕРЖДЕН</w:t>
      </w:r>
    </w:p>
    <w:p w:rsidR="00E67AE2" w:rsidRPr="00E67AE2" w:rsidRDefault="00E67AE2" w:rsidP="00E67AE2">
      <w:pPr>
        <w:jc w:val="right"/>
      </w:pPr>
      <w:r w:rsidRPr="00E67AE2">
        <w:t> постановлением главы</w:t>
      </w:r>
    </w:p>
    <w:p w:rsidR="00E67AE2" w:rsidRPr="00E67AE2" w:rsidRDefault="00E67AE2" w:rsidP="00E67AE2">
      <w:pPr>
        <w:jc w:val="right"/>
      </w:pPr>
      <w:r w:rsidRPr="00E67AE2">
        <w:t>городского округа Котельники</w:t>
      </w:r>
    </w:p>
    <w:p w:rsidR="00E67AE2" w:rsidRPr="00E67AE2" w:rsidRDefault="00E67AE2" w:rsidP="00E67AE2">
      <w:pPr>
        <w:jc w:val="right"/>
      </w:pPr>
      <w:r w:rsidRPr="00E67AE2">
        <w:t>Московской области</w:t>
      </w:r>
    </w:p>
    <w:p w:rsidR="00E67AE2" w:rsidRPr="00E67AE2" w:rsidRDefault="00E67AE2" w:rsidP="00E67AE2">
      <w:pPr>
        <w:jc w:val="right"/>
      </w:pPr>
      <w:r w:rsidRPr="00E67AE2">
        <w:t>от __14.06.2019__ № __404-ПГ__</w:t>
      </w:r>
    </w:p>
    <w:bookmarkEnd w:id="0"/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pPr>
        <w:pStyle w:val="2"/>
        <w:jc w:val="center"/>
      </w:pPr>
      <w:bookmarkStart w:id="1" w:name="Par29"/>
      <w:bookmarkEnd w:id="1"/>
      <w:r w:rsidRPr="00E67AE2">
        <w:t>ПОРЯДОК</w:t>
      </w:r>
    </w:p>
    <w:p w:rsidR="00E67AE2" w:rsidRPr="00E67AE2" w:rsidRDefault="00E67AE2" w:rsidP="00E67AE2">
      <w:pPr>
        <w:pStyle w:val="2"/>
        <w:jc w:val="center"/>
      </w:pPr>
      <w:r w:rsidRPr="00E67AE2">
        <w:t>УВЕДОМЛЕНИЯ ПРЕДСТАВИТЕЛЯ НАНИМАТЕЛЯ (РАБОТОДАТЕЛЯ) О НАМЕРЕНИИ ВЫПОЛНЯТЬ ИНУЮ ОПЛАЧИВАЕМУЮ РАБОТУ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1. Общие положения</w:t>
      </w:r>
    </w:p>
    <w:p w:rsidR="00E67AE2" w:rsidRPr="00E67AE2" w:rsidRDefault="00E67AE2" w:rsidP="00E67AE2">
      <w:r w:rsidRPr="00E67AE2">
        <w:t>1.1. Настоящий Порядок разработан в соответствии с Федеральным </w:t>
      </w:r>
      <w:hyperlink r:id="rId8" w:tooltip="Федеральный закон от 25.12.2008 N 273-ФЗ (ред. от 30.10.2018) &quot;О противодействии коррупции&quot;{КонсультантПлюс}" w:history="1">
        <w:r w:rsidRPr="00E67AE2">
          <w:rPr>
            <w:rStyle w:val="a4"/>
          </w:rPr>
          <w:t>законом</w:t>
        </w:r>
      </w:hyperlink>
      <w:r w:rsidRPr="00E67AE2">
        <w:t> от 25.12.2008 № 273-ФЗ «О противодействии коррупции», Федеральным </w:t>
      </w:r>
      <w:hyperlink r:id="rId9" w:tooltip="Федеральный закон от 02.03.2007 N 25-ФЗ (ред. от 27.12.2018) &quot;О муниципальной службе в Российской Федерации&quot;{КонсультантПлюс}" w:history="1">
        <w:r w:rsidRPr="00E67AE2">
          <w:rPr>
            <w:rStyle w:val="a4"/>
          </w:rPr>
          <w:t>законом</w:t>
        </w:r>
      </w:hyperlink>
      <w:r w:rsidRPr="00E67AE2">
        <w:t> от 02.03.2007 № 25-ФЗ «О муниципальной службе в Российской Федерации», </w:t>
      </w:r>
      <w:hyperlink r:id="rId10" w:tooltip="Закон Московской области от 24.07.2007 N 137/2007-ОЗ (ред. от 27.09.2018) &quot;О муниципальной службе в Московской области&quot; (принят постановлением Мособлдумы от 11.07.2007 N 26/14-П) (вместе с &quot;Реестром должностей муниципальной службы в Московской области&quot;){" w:history="1">
        <w:r w:rsidRPr="00E67AE2">
          <w:rPr>
            <w:rStyle w:val="a4"/>
          </w:rPr>
          <w:t>Законом</w:t>
        </w:r>
      </w:hyperlink>
      <w:r w:rsidRPr="00E67AE2">
        <w:t> Московской области от 24.07.2007 № 137/2007-ОЗ «О муниципальной службе в Московской области».</w:t>
      </w:r>
    </w:p>
    <w:p w:rsidR="00E67AE2" w:rsidRPr="00E67AE2" w:rsidRDefault="00E67AE2" w:rsidP="00E67AE2">
      <w:r w:rsidRPr="00E67AE2">
        <w:t>1.2. Настоящий Порядок устанавливает процедуру уведомления муниципальными служащими городского округа Котельники Московской области представителя нанимателя (работодателя) о намерении выполнять иную оплачиваемую работу.</w:t>
      </w:r>
    </w:p>
    <w:p w:rsidR="00E67AE2" w:rsidRPr="00E67AE2" w:rsidRDefault="00E67AE2" w:rsidP="00E67AE2">
      <w:r w:rsidRPr="00E67AE2">
        <w:t>1.3. Муниципальный служащий городского округа Котельники Московской области (далее - муниципальный служащий) обязан уведомить представителя нанимателя (работодателя) о намерении выполнять иную оплачиваемую работу.</w:t>
      </w:r>
    </w:p>
    <w:p w:rsidR="00E67AE2" w:rsidRPr="00E67AE2" w:rsidRDefault="00E67AE2" w:rsidP="00E67AE2">
      <w:r w:rsidRPr="00E67AE2">
        <w:t>1.4. 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E67AE2" w:rsidRPr="00E67AE2" w:rsidRDefault="00E67AE2" w:rsidP="00E67AE2">
      <w:r w:rsidRPr="00E67AE2">
        <w:t>1.5. При намерении выполнять иную оплачиваемую работу, имеющую длительный характер, уведомление представляется муниципальным служащим один раз в течение календарного года.</w:t>
      </w:r>
    </w:p>
    <w:p w:rsidR="00E67AE2" w:rsidRPr="00E67AE2" w:rsidRDefault="00E67AE2" w:rsidP="00E67AE2">
      <w:r w:rsidRPr="00E67AE2">
        <w:t>1.6.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67AE2" w:rsidRPr="00E67AE2" w:rsidRDefault="00E67AE2" w:rsidP="00E67AE2">
      <w:r w:rsidRPr="00E67AE2">
        <w:t>1.7. Выполнение иной работы не должно повлечь за собой конфликт интересов.</w:t>
      </w:r>
    </w:p>
    <w:p w:rsidR="00E67AE2" w:rsidRPr="00E67AE2" w:rsidRDefault="00E67AE2" w:rsidP="00E67AE2">
      <w:r w:rsidRPr="00E67AE2">
        <w:t> </w:t>
      </w:r>
    </w:p>
    <w:p w:rsidR="00E67AE2" w:rsidRPr="00E67AE2" w:rsidRDefault="00E67AE2" w:rsidP="00E67AE2">
      <w:r w:rsidRPr="00E67AE2">
        <w:t>2. Порядок уведомления</w:t>
      </w:r>
    </w:p>
    <w:p w:rsidR="00E67AE2" w:rsidRPr="00E67AE2" w:rsidRDefault="00E67AE2" w:rsidP="00E67AE2">
      <w:r w:rsidRPr="00E67AE2">
        <w:t>2.1. Уведомление о намерении выполнять иную оплачиваемую работу (далее - уведомление) подается на имя представителя нанимателя (работодателя).</w:t>
      </w:r>
    </w:p>
    <w:p w:rsidR="00E67AE2" w:rsidRPr="00E67AE2" w:rsidRDefault="00E67AE2" w:rsidP="00E67AE2">
      <w:r w:rsidRPr="00E67AE2">
        <w:t>2.2. Муниципальный служащий должен подать уведомление до начала выполнения оплачиваемой работы.</w:t>
      </w:r>
    </w:p>
    <w:p w:rsidR="00E67AE2" w:rsidRPr="00E67AE2" w:rsidRDefault="00E67AE2" w:rsidP="00E67AE2">
      <w:r w:rsidRPr="00E67AE2">
        <w:t>2.3. Уведомление оформляется в письменном виде в двух экземплярах в соответствии с </w:t>
      </w:r>
      <w:hyperlink r:id="rId11" w:anchor="Par84" w:tooltip="                                 Заявление" w:history="1">
        <w:r w:rsidRPr="00E67AE2">
          <w:rPr>
            <w:rStyle w:val="a4"/>
          </w:rPr>
          <w:t>приложением № 1</w:t>
        </w:r>
      </w:hyperlink>
      <w:r w:rsidRPr="00E67AE2">
        <w:t> к настоящему Порядку.</w:t>
      </w:r>
    </w:p>
    <w:p w:rsidR="00E67AE2" w:rsidRPr="00E67AE2" w:rsidRDefault="00E67AE2" w:rsidP="00E67AE2">
      <w:r w:rsidRPr="00E67AE2">
        <w:t>2.4. В уведомление должны быть указаны следующие сведения:</w:t>
      </w:r>
    </w:p>
    <w:p w:rsidR="00E67AE2" w:rsidRPr="00E67AE2" w:rsidRDefault="00E67AE2" w:rsidP="00E67AE2">
      <w:r w:rsidRPr="00E67AE2">
        <w:t>1) персональные данные муниципального служащего, написавшего уведомление: фамилия, имя, отчество, наименование замещаемой должности с указанием органа городского округа Котельники Московской области;</w:t>
      </w:r>
    </w:p>
    <w:p w:rsidR="00E67AE2" w:rsidRPr="00E67AE2" w:rsidRDefault="00E67AE2" w:rsidP="00E67AE2">
      <w:r w:rsidRPr="00E67AE2">
        <w:t>2) наименование организации, в которой муниципальный служащий намерен выполнять иную оплачиваемую работу, должность, сроки начала и окончания работы;</w:t>
      </w:r>
    </w:p>
    <w:p w:rsidR="00E67AE2" w:rsidRPr="00E67AE2" w:rsidRDefault="00E67AE2" w:rsidP="00E67AE2">
      <w:r w:rsidRPr="00E67AE2">
        <w:t>3) подпись муниципального служащего, дата и контактный телефон.</w:t>
      </w:r>
    </w:p>
    <w:p w:rsidR="00E67AE2" w:rsidRPr="00E67AE2" w:rsidRDefault="00E67AE2" w:rsidP="00E67AE2">
      <w:r w:rsidRPr="00E67AE2">
        <w:t>2.5. Прием, регистрацию и учет поступивших уведомлений осуществляет кадровое подразделение соответствующего органа.</w:t>
      </w:r>
    </w:p>
    <w:p w:rsidR="00E67AE2" w:rsidRPr="00E67AE2" w:rsidRDefault="00E67AE2" w:rsidP="00E67AE2">
      <w:r w:rsidRPr="00E67AE2">
        <w:t>2.6. Регистрация уведомлений производится в </w:t>
      </w:r>
      <w:hyperlink r:id="rId12" w:anchor="Par114" w:tooltip="Журнал" w:history="1">
        <w:r w:rsidRPr="00E67AE2">
          <w:rPr>
            <w:rStyle w:val="a4"/>
          </w:rPr>
          <w:t>Журнале</w:t>
        </w:r>
      </w:hyperlink>
      <w:r w:rsidRPr="00E67AE2">
        <w:t> регистрации уведомлений о намерении выполнять иную оплачиваемую работу (далее - Журнал регистрации уведомлений) (приложение № 2 к настоящему Порядку). Листы журнала регистрации уведомлений должны быть пронумерованы, прошнурованы и скреплены печатью.</w:t>
      </w:r>
    </w:p>
    <w:p w:rsidR="00E67AE2" w:rsidRPr="00E67AE2" w:rsidRDefault="00E67AE2" w:rsidP="00E67AE2">
      <w:r w:rsidRPr="00E67AE2">
        <w:t>2.7. Поступившее уведомление регистрируется в Журнале регистрации уведомлений в день его поступления.</w:t>
      </w:r>
    </w:p>
    <w:p w:rsidR="00E67AE2" w:rsidRPr="00E67AE2" w:rsidRDefault="00E67AE2" w:rsidP="00E67AE2">
      <w:r w:rsidRPr="00E67AE2">
        <w:t>2.8. Регистрационный номер проставляется на двух экземплярах уведомления.</w:t>
      </w:r>
    </w:p>
    <w:p w:rsidR="00E67AE2" w:rsidRPr="00E67AE2" w:rsidRDefault="00E67AE2" w:rsidP="00E67AE2">
      <w:r w:rsidRPr="00E67AE2">
        <w:t>2.9. Второй экземпляр уведомления с регистрационным номером, датой принятия уведомления и росписью получившего первый экземпляр выдается муниципальному служащему, написавшему уведомление, под роспись в подтверждение того, что им исполнена обязанность уведомления представителя нанимателя (работодателя) о намерении выполнять иную оплачиваемую работу.</w:t>
      </w:r>
    </w:p>
    <w:p w:rsidR="00E67AE2" w:rsidRPr="00E67AE2" w:rsidRDefault="00E67AE2" w:rsidP="00E67AE2">
      <w:r w:rsidRPr="00E67AE2">
        <w:t>2.10. Отказ в регистрации уведомления, а также в выдаче второго экземпляра уведомления не допускается.</w:t>
      </w:r>
    </w:p>
    <w:p w:rsidR="00E67AE2" w:rsidRPr="00E67AE2" w:rsidRDefault="00E67AE2" w:rsidP="00E67AE2">
      <w:r w:rsidRPr="00E67AE2">
        <w:t>2.11. Зарегистрированное в установленном порядке уведомление направляется представителю нанимателя (работодателю) для рассмотрения.</w:t>
      </w:r>
    </w:p>
    <w:p w:rsidR="00E67AE2" w:rsidRPr="00E67AE2" w:rsidRDefault="00E67AE2" w:rsidP="00E67AE2">
      <w:r w:rsidRPr="00E67AE2">
        <w:t>2.12. В случае,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интересов» (далее - Комиссия).</w:t>
      </w:r>
    </w:p>
    <w:p w:rsidR="00E67AE2" w:rsidRPr="00E67AE2" w:rsidRDefault="00E67AE2" w:rsidP="00E67AE2">
      <w:r w:rsidRPr="00E67AE2">
        <w:t>2.13. 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городского округа Котельники Московской области и урегулированию конфликта интересов».</w:t>
      </w:r>
    </w:p>
    <w:p w:rsidR="00E67AE2" w:rsidRPr="00E67AE2" w:rsidRDefault="00E67AE2" w:rsidP="00E67AE2">
      <w:r w:rsidRPr="00E67AE2">
        <w:t>2.14. Основанием для отказа в выполнении работы, указанной в уведомлении муниципального служащего, является выявление конфликта интересов в отношении данного лица.</w:t>
      </w:r>
    </w:p>
    <w:p w:rsidR="00E67AE2" w:rsidRPr="00E67AE2" w:rsidRDefault="00E67AE2" w:rsidP="00E67AE2">
      <w:r w:rsidRPr="00E67AE2">
        <w:t>2.15. После рассмотрения уведомление приобщается к личному делу муниципального служащего.</w:t>
      </w:r>
    </w:p>
    <w:p w:rsidR="00E67AE2" w:rsidRPr="00E67AE2" w:rsidRDefault="00E67AE2" w:rsidP="00E67AE2">
      <w:r w:rsidRPr="00E67AE2">
        <w:t>2.16. При выполнении иной оплачиваемой работы муниципальный служащий обязуется соблюдать требования </w:t>
      </w:r>
      <w:hyperlink r:id="rId13" w:tooltip="Федеральный закон от 02.03.2007 N 25-ФЗ (ред. от 27.12.2018) &quot;О муниципальной службе в Российской Федерации&quot;{КонсультантПлюс}" w:history="1">
        <w:r w:rsidRPr="00E67AE2">
          <w:rPr>
            <w:rStyle w:val="a4"/>
          </w:rPr>
          <w:t>статьи 14</w:t>
        </w:r>
      </w:hyperlink>
      <w:r w:rsidRPr="00E67AE2">
        <w:t> Федерального закона от 02.03.2007 № 25-ФЗ «О муниципальной службе в Российской Федерации».</w:t>
      </w:r>
    </w:p>
    <w:p w:rsidR="00E67AE2" w:rsidRPr="00E67AE2" w:rsidRDefault="00E67AE2" w:rsidP="00E67AE2">
      <w:r w:rsidRPr="00E67AE2">
        <w:t>2.17.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0A7EFE" w:rsidRPr="00E67AE2" w:rsidRDefault="00E67AE2" w:rsidP="00E67AE2"/>
    <w:sectPr w:rsidR="000A7EFE" w:rsidRPr="00E6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9"/>
    <w:rsid w:val="00043CA8"/>
    <w:rsid w:val="001D2FAD"/>
    <w:rsid w:val="009E29F9"/>
    <w:rsid w:val="00E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25D2-9D70-4871-8212-160B51A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7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6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6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A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A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7A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33805E611402FEFC79FCBE3889365CB15657F8631E44F9AE7F75DA7071ADA13FA84BCD0D6B9E5B89FEB868DQAn8J" TargetMode="External"/><Relationship Id="rId13" Type="http://schemas.openxmlformats.org/officeDocument/2006/relationships/hyperlink" Target="consultantplus://offline/ref=4C933805E611402FEFC79FCBE3889365CB1561768330E44F9AE7F75DA7071ADA01FADCB0D1D3A6E5BE8ABDD7C8F452EA112F3CFE2839ACBDQBn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nasc46b2f\Obmen\Press\%D0%A1%D1%83%D0%BC%D0%B8%D0%BD%D0%B0%20%D0%9D.%D0%9F\%D0%A3%D0%B2%D0%B5%D0%B4%D0%BE%D0%BC%D0%BB%D0%B5%D0%BD%D0%B8%D0%B5%20%D0%B8%D0%BD%D0%BE%D0%B9%20%D1%80%D0%B0%D0%B1%D0%BE%D1%82%D1%8B.rtf" TargetMode="External"/><Relationship Id="rId12" Type="http://schemas.openxmlformats.org/officeDocument/2006/relationships/hyperlink" Target="file:///\\nasc46b2f\Obmen\Press\%D0%A1%D1%83%D0%BC%D0%B8%D0%BD%D0%B0%20%D0%9D.%D0%9F\%D0%A3%D0%B2%D0%B5%D0%B4%D0%BE%D0%BC%D0%BB%D0%B5%D0%BD%D0%B8%D0%B5%20%D0%B8%D0%BD%D0%BE%D0%B9%20%D1%80%D0%B0%D0%B1%D0%BE%D1%82%D1%8B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33805E611402FEFC79EC5F6889365CA13607A803DE44F9AE7F75DA7071ADA13FA84BCD0D6B9E5B89FEB868DQAn8J" TargetMode="External"/><Relationship Id="rId11" Type="http://schemas.openxmlformats.org/officeDocument/2006/relationships/hyperlink" Target="file:///\\nasc46b2f\Obmen\Press\%D0%A1%D1%83%D0%BC%D0%B8%D0%BD%D0%B0%20%D0%9D.%D0%9F\%D0%A3%D0%B2%D0%B5%D0%B4%D0%BE%D0%BC%D0%BB%D0%B5%D0%BD%D0%B8%D0%B5%20%D0%B8%D0%BD%D0%BE%D0%B9%20%D1%80%D0%B0%D0%B1%D0%BE%D1%82%D1%8B.rtf" TargetMode="External"/><Relationship Id="rId5" Type="http://schemas.openxmlformats.org/officeDocument/2006/relationships/hyperlink" Target="consultantplus://offline/ref=4C933805E611402FEFC79FCBE3889365CB1561768330E44F9AE7F75DA7071ADA13FA84BCD0D6B9E5B89FEB868DQAn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933805E611402FEFC79EC5F6889365CA13607A803DE44F9AE7F75DA7071ADA13FA84BCD0D6B9E5B89FEB868DQAn8J" TargetMode="External"/><Relationship Id="rId4" Type="http://schemas.openxmlformats.org/officeDocument/2006/relationships/hyperlink" Target="consultantplus://offline/ref=046C614339513F02C25BE7D2939429D74A79478D4DBBC90CF965C4E5AE6DBCE4F12024F112E2F72284B9FE61DAPCnDJ" TargetMode="External"/><Relationship Id="rId9" Type="http://schemas.openxmlformats.org/officeDocument/2006/relationships/hyperlink" Target="consultantplus://offline/ref=4C933805E611402FEFC79FCBE3889365CB1561768330E44F9AE7F75DA7071ADA13FA84BCD0D6B9E5B89FEB868DQAn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8242</Characters>
  <Application>Microsoft Office Word</Application>
  <DocSecurity>0</DocSecurity>
  <Lines>68</Lines>
  <Paragraphs>19</Paragraphs>
  <ScaleCrop>false</ScaleCrop>
  <Company>diakov.net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2021-06-09T12:32:00Z</dcterms:created>
  <dcterms:modified xsi:type="dcterms:W3CDTF">2021-06-09T12:34:00Z</dcterms:modified>
</cp:coreProperties>
</file>