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B3" w:rsidRPr="00A726B3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22C577" wp14:editId="18FE4731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4444" b="9524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ГЛАВА</w:t>
      </w: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ГОРОДСКОГО ОКРУГА КОТЕЛЬНИКИ</w:t>
      </w:r>
      <w:r w:rsidRPr="00A726B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br/>
        <w:t>МОСКОВСКОЙ ОБЛАСТИ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</w:pPr>
      <w:r w:rsidRPr="00A726B3"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  <w:t>ПОСТАНОВЛЕНИЕ</w:t>
      </w:r>
    </w:p>
    <w:p w:rsid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0303" w:rsidRPr="00A726B3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Pr="00A726B3" w:rsidRDefault="00B32CBF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31.01.2022</w:t>
      </w:r>
      <w:r w:rsidR="00A726B3"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№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77 - ПГ</w:t>
      </w:r>
    </w:p>
    <w:p w:rsid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C5415" w:rsidRPr="00A726B3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shd w:val="clear" w:color="auto" w:fill="FFFFFF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на 2018-2022 годы</w:t>
      </w: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A726B3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</w:t>
      </w:r>
      <w:r w:rsidR="00E36A6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и постановлением главы городского округа Котельники Московской области </w:t>
      </w:r>
      <w:r w:rsidR="00E36A69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2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12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21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1351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-ПГ «Об утверждении 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орядка разработки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реализации муниципальных программ городского округ</w:t>
      </w:r>
      <w:r w:rsidR="00BE24F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а Котельники Московской области»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постановляю:</w:t>
      </w: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highlight w:val="darkGray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1. Внести </w:t>
      </w:r>
      <w:r w:rsidRPr="001A01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изменения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в муниципальную программу городского округа Котельники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highlight w:val="white"/>
          <w:lang w:eastAsia="zh-CN"/>
        </w:rPr>
        <w:t>«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 (далее – постановление)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 (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с изменениями, внесенными постановлениями главы городского округа Котельники Московской области от 28.01.2020 № 41-ПГ, от 10.03.2020 № 144-ПГ, от 19.05.2020 № 332-ПГ, от 28.08.2020 № 612-ПГ, от 29.09.2020 № 730-ПГ, 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12.10.2020 № 780-ПГ, от 16.12.2020 № 1021-ПГ, от 23.12.2020 № 1113-ПГ, 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 28.01.2021 № 36-ПГ, от 24.03.2021 № 235-ПГ, от 08.07.2021 № 608-ПГ,</w:t>
      </w:r>
      <w:r w:rsidR="003D49D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                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от 11.08.2021 № 712-ПГ</w:t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, </w:t>
      </w:r>
      <w:r w:rsidR="008B68CF">
        <w:rPr>
          <w:rFonts w:ascii="Times New Roman" w:hAnsi="Times New Roman" w:cs="Times New Roman"/>
          <w:sz w:val="28"/>
          <w:szCs w:val="28"/>
        </w:rPr>
        <w:t>от 29.09.2021 № 909-ПГ, от 29.10.2021 № 1076-ПГ,        от 21.12.2021 № 1289, от 28.12.2021 № 1374-ПГ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 xml:space="preserve">), </w:t>
      </w:r>
      <w:r w:rsidRPr="001A01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изложив её в следующей редакции (приложение</w:t>
      </w:r>
      <w:r w:rsidR="00CC5415" w:rsidRPr="001A01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к настоящему постановлению</w:t>
      </w:r>
      <w:r w:rsidRPr="001A015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).</w:t>
      </w:r>
      <w:bookmarkStart w:id="0" w:name="_GoBack"/>
      <w:bookmarkEnd w:id="0"/>
    </w:p>
    <w:p w:rsidR="008B68CF" w:rsidRPr="007D239D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9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D2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7D239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:rsidR="008B68CF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9D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D23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D239D">
        <w:rPr>
          <w:rFonts w:ascii="Times New Roman" w:hAnsi="Times New Roman" w:cs="Times New Roman"/>
          <w:sz w:val="28"/>
          <w:szCs w:val="28"/>
        </w:rPr>
        <w:t>.</w:t>
      </w:r>
    </w:p>
    <w:p w:rsidR="00A726B3" w:rsidRPr="00A726B3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4. Контроль за выполнением настоящего постановления возложить                            на первого заместителя главы администрации городского округа Котельники Московской области Чуприна А.В.</w:t>
      </w: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8B68CF" w:rsidRPr="00A726B3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A726B3" w:rsidRPr="00A726B3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Глава городского округа</w:t>
      </w:r>
    </w:p>
    <w:p w:rsidR="005779A0" w:rsidRDefault="00A726B3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5779A0" w:rsidSect="0050115E">
          <w:headerReference w:type="default" r:id="rId9"/>
          <w:pgSz w:w="11906" w:h="16838"/>
          <w:pgMar w:top="1135" w:right="851" w:bottom="993" w:left="1134" w:header="709" w:footer="0" w:gutter="0"/>
          <w:cols w:space="720"/>
          <w:docGrid w:linePitch="360"/>
        </w:sectPr>
      </w:pP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</w:t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отельники Московской области</w:t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15737E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ab/>
      </w:r>
      <w:r w:rsidR="008B68CF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  </w:t>
      </w:r>
      <w:r w:rsidRPr="00A726B3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С.А. Жигалкин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31.01.2022  №  77 – ПГ </w:t>
      </w:r>
    </w:p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Заместитель главы городского округа Котельники Московской области А.В. Чуприн</w:t>
            </w:r>
          </w:p>
        </w:tc>
      </w:tr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 w:bidi="ru-RU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5779A0" w:rsidRPr="005779A0" w:rsidTr="001112FD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Источники финансирования муниципальной программы, </w:t>
            </w:r>
            <w:bookmarkStart w:id="1" w:name="sub_101"/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в том числе по годам:</w:t>
            </w:r>
            <w:bookmarkEnd w:id="1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Расходы (тыс. рублей)</w:t>
            </w:r>
          </w:p>
        </w:tc>
      </w:tr>
      <w:tr w:rsidR="005779A0" w:rsidRPr="005779A0" w:rsidTr="001112FD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2024 год</w:t>
            </w:r>
          </w:p>
        </w:tc>
      </w:tr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12</w:t>
            </w:r>
            <w:r w:rsidR="005779A0"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57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1</w:t>
            </w:r>
            <w:r w:rsidR="005779A0"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3 664,00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1 828,00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1 987,00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3</w:t>
            </w:r>
            <w:r w:rsidR="005779A0"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05</w:t>
            </w:r>
            <w:r w:rsidR="005779A0"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1 987,00</w:t>
            </w:r>
          </w:p>
        </w:tc>
      </w:tr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6 777,50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6 777,50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</w:tr>
      <w:tr w:rsidR="001F029D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1F029D" w:rsidRPr="005779A0" w:rsidRDefault="001F029D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5779A0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298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4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23,31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5779A0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55 725,83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5779A0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57 582,48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5779A0" w:rsidRDefault="001F029D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63 705,00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5779A0" w:rsidRDefault="001F029D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705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F029D" w:rsidRPr="005779A0" w:rsidRDefault="001F029D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705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,00</w:t>
            </w:r>
          </w:p>
        </w:tc>
      </w:tr>
      <w:tr w:rsidR="005779A0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:rsidR="005779A0" w:rsidRPr="005779A0" w:rsidRDefault="005779A0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779A0" w:rsidRPr="005779A0" w:rsidRDefault="005779A0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0</w:t>
            </w:r>
          </w:p>
        </w:tc>
      </w:tr>
      <w:tr w:rsidR="006E001C" w:rsidRPr="005779A0" w:rsidTr="001112F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01C" w:rsidRPr="005779A0" w:rsidRDefault="006E001C" w:rsidP="005779A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5779A0" w:rsidRDefault="006E001C" w:rsidP="001F029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7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71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,81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5779A0" w:rsidRDefault="006E001C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66 167,33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5779A0" w:rsidRDefault="006E001C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59 410,48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5779A0" w:rsidRDefault="006E001C" w:rsidP="004A5FE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65 692,00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5779A0" w:rsidRDefault="006E001C" w:rsidP="006E00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3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810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E001C" w:rsidRPr="005779A0" w:rsidRDefault="006E001C" w:rsidP="006E001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2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92</w:t>
            </w:r>
            <w:r w:rsidRPr="005779A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,00</w:t>
            </w:r>
          </w:p>
        </w:tc>
      </w:tr>
    </w:tbl>
    <w:p w:rsidR="005779A0" w:rsidRPr="005779A0" w:rsidRDefault="005779A0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sectPr w:rsidR="005779A0" w:rsidRPr="005779A0">
          <w:headerReference w:type="default" r:id="rId10"/>
          <w:pgSz w:w="16838" w:h="11906" w:orient="landscape"/>
          <w:pgMar w:top="851" w:right="567" w:bottom="851" w:left="851" w:header="709" w:footer="0" w:gutter="0"/>
          <w:cols w:space="720"/>
          <w:docGrid w:linePitch="360"/>
        </w:sect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Общая характеристика в сфере развития цифровой экономики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Московской области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снижения административных барьеров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К ведущим показателям, характеризующим качество жизни, относятся, в том числе качество и доступность государственных и муниципальных услуг, предоставляемых как гражданам, так и организациям. Обеспечение качества предоставляемых услуг и их доступности в значительной мере определяет доверие населения к органам местного самоуправления.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многофункционального цента (МФЦ) в городском округе Котельники, позволило обеспечить максимальную доступность и удобство получения государственных и муниципальных услуг для населения и функционирует в режиме «одного окна» и системы электронного обмена информацией, которые позволяют организовывать взаимодействие, необходимое для оказания государственных и муниципальных услуг (включая необходимые согласования, получение выписок, справок и т.п.) без участия заявителя.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деятельность МФЦ позволила решить ряд вопросов в повышении качества предоставления государственных и муниципальных услуг, а именно: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упрощены процедуры получения гражданами и юридическими лицами массовых, общественно значимых государственных и муниципальных услуг за счет организации предоставления государственных и муниципальных услуг по принципу «одного окна»;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повышена комфортность получения гражданами и юридическими лицами государственных и муниципальных услуг;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повышена удовлетворенность получателей государственных и муниципальных услуг их качеством;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повышено качество предоставления государственных и муниципальных услуг гражданам и юридическим лицам;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повышен стандарт обслуживания заявителей;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налажено электронное взаимодействие между МФЦ и федеральными органами государственной власти, государственными внебюджетными фондами. Это позволяет полностью отказаться от бумажных документов, а значит, процедура получения услуги через МФЦ занимает меньше времени.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немалой степени повышению эффективности муниципального управления способствует внедрение современных информационных технологий.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органа местного самоуправления городского округа Котельники (далее - ОМСУ городского округа Котельники) базовой информационно-технологической инфраструктурой предусматривает оснащение рабочих мест работников ОМСУ городского округа Котельники современным компьютерным и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сетевым оборудованием, организационной техникой, локальными прикладными программными продуктами, общесистемным и прикладным программным обеспечением, а также их подключение к локальным вычислительным сетям (при необходимости) в соответствии с едиными стандартами, требованиями и нормами обеспечения, обеспечивается техническое обслуживание и работоспособность уже имеющегося оборудования.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 городского округа Котельники подключено к единой интегрированной </w:t>
      </w:r>
      <w:proofErr w:type="spellStart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мультисервисной</w:t>
      </w:r>
      <w:proofErr w:type="spellEnd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единой для использования информационно-технологической и телекоммуникационной инфраструктурой, а также региональными информационными инфраструктурными системами общего пользования.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увеличения доли защищенных по требованиям безопасности информации информационных систем, используемых ОМСУ городского округа Котельники, в соответствии с категорией обрабатываемой информации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городского округа Котельники в соответствии с установленными требованиями.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обеспечения использования в деятельности ОМСУ городского округа Котельники региональных и муниципальных информационных систем предусматривается решение задач, связанных с управлением 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ОМСУ городского округа Котельники, а также находящимися в их ведении организациями и учреждениями при оказании соответствующих услуг. В рамках указанной задачи планируется обеспечить возможность оплаты через сеть Интернет основных пошлин, штрафов и сборов и других задач.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повышения уровня использования информационных технологий в сфере образования городского округа Котельники планируется увеличение скорости доступа дошкольных учреждений школ к информационно-телекоммуникационной сети Интернет до единого рекомендуемого уровня,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 учебном процессе.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улучшения качества покрытия сетями подвижной радиотелефонной связи территории муниципального образования Московской области оказывается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повышения уровня использования информационных технологий в сфере культуры городского округа Котельники осуществляется, а также увеличение скорости доступа учреждений культуры к информационно телекоммуникационной сети Интернет.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Основные проблемы в сфере цифровой экономики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Московской области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цели муниципальной программы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 достигаются следующие планируемые результаты: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управления муниципального образования Московской области;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барьеров, повышение качества и доступности предоставления государственных и муниципальных услуг в муниципальном образовании Московской области;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муниципальной программы «Цифровое муниципальное образование» на 2020-2024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 мероприятий приведены в соответствующих подпрограммах муниципальной программы «Цифровое муниципальное образование».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Прогноз развития сферы муниципального управления в муниципальном образовании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Прогноз развития инструментов цифровой экономики в муниципальном образовании Московской области с учетом реализации муниципальной программы, возможные варианты решения проблем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муниципальной программы «Цифровое муниципальное образование» (далее - муниципальная программа) и для достижения намеченных целей необходимо учитывать внешние (макроэкономические, социальные, операционные и прочие) и внутренние (структурные, кадровые изменения) риски.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 По характеру влияния на ход и конечные результаты реализации муниципальной программы существенными являются ниже перечисленные внешние и внутренние риски. Внешние риски связаны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 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 Внутренние риски связаны с изменением организационно-штатной структуры,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муниципальной программы минимизация указанных рисков возможна на основе: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регулярного мониторинга и оценки эффективности реализации мероприятий муниципальной программы;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своевременной корректировки перечня мероприятий и показателей муниципальной программы.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Оценка преимуществ и рисков, возникающих при выборе вариантов решения проблем в сфере муниципального управления в муниципальном образовании Московской области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основных показателей, характеризующих развитие проблем в сфере муниципального управления к 2022 году по двум сценариям – инерционному и программно-целевому – является основанием для выбора в качестве основного сценария для решения задач в сфере муниципально</w:t>
      </w:r>
      <w:r w:rsidR="0011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управления на перспективу до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программно-целевого сценария. Решение задач Московско</w:t>
      </w:r>
      <w:r w:rsidR="0011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и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задач в сфере муниципального управления позволит достичь планируемые целевые значения показателей за счет комплексного подхода в их решении и оптимального 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которые могут возникнуть при реализации муниципальной программы: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целевых показателей планируемых результатов муниципальной программы к 2024 году;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мероприятий в установленные сроки по причине несогласованности действий муниципальных заказчиков подпрограмм и исполнителей мероприятий подпрограмм;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объемов финансирования мероприятий муниципальной программы вследствие изменения прогнозируемых объемов доходов бюджета муниципального образования Московской области или неполное предоставление средств из запланированных источников в соответствующих подпрограммах;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 ресурсов;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риски, в том числе по причине несовместимости ИС;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 муниципального управления;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риски при не обеспечении необходимого взаимодействия участников решения программных задач.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Риск </w:t>
      </w:r>
      <w:proofErr w:type="spellStart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 муниципальных заказчиков подпрограмм в составе муниципальной программы.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муниципального образования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 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 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 реализацию.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ОМСУ муниципального образования Московской области в качестве уполномоченного органа по осуществлению закупок соответствующих ИТ-ресурсов для ОМСУ муниципального образования Московской области и их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 взаимодействия с ОМСУ муниципального образования Московской области.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 использованию ИС, привлечения квалифицированных исполнителей, а также на основе проведения экспертизы предлагаемых решений в ключе требований к ИС.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подпрограмм и краткое их описание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значений целевых показателей в рамках программно-целевого сценария осуществляется посредством реализации двух подпрограмм.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Times New Roman"/>
          <w:sz w:val="28"/>
          <w:szCs w:val="28"/>
          <w:lang w:eastAsia="zh-CN"/>
        </w:rPr>
      </w:pPr>
      <w:r w:rsidRPr="002D5047">
        <w:rPr>
          <w:rFonts w:ascii="Cambria" w:eastAsia="Cambria" w:hAnsi="Cambria" w:cs="Times New Roman"/>
          <w:sz w:val="28"/>
          <w:szCs w:val="28"/>
          <w:lang w:eastAsia="zh-CN"/>
        </w:rPr>
        <w:tab/>
        <w:t>Муниципальная программа состоит из следующих подпрограмм: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 «Снижение административных барьеров, повышение качества и доступности предоставления государственных и муниципальных услуг, в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на базе многофункциональных центров предоставления государственных и муниципальных услуг» на 2020-2024 годы (Подпрограмма 1).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снижение административных барьеров, повышение качества и доступности государственных и муниципальных услуг путем совершенствования нормативных правовых актов муниципального образования Московской области, развития системы предоставления государственных и муниципальных услуг по принципу «одного окна», в том числе сети МФЦ.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 (Подпрограмма 2).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повышение эффективности деятельности ОМСУ муниципального образования Московской области и доступности государственных и муниципальных услуг для физических и юридических лиц на территории муниципального образования Московской области, рост доступности и качества предоставляемых образовательных услуг на территории муниципального образования Московской области, создание инфраструктуры экосистемы цифровой экономики</w:t>
      </w:r>
      <w:r w:rsidRPr="002D5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сферах социально-экономической деятельности.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mbria" w:eastAsia="Cambria" w:hAnsi="Cambria" w:cs="Times New Roman"/>
          <w:sz w:val="20"/>
          <w:szCs w:val="20"/>
          <w:lang w:eastAsia="zh-CN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mbria" w:hAnsi="Times New Roman" w:cs="Times New Roman"/>
          <w:bCs/>
          <w:sz w:val="28"/>
          <w:szCs w:val="28"/>
          <w:lang w:eastAsia="zh-CN"/>
        </w:rPr>
      </w:pPr>
      <w:r w:rsidRPr="002D5047">
        <w:rPr>
          <w:rFonts w:ascii="Times New Roman" w:eastAsia="Cambria" w:hAnsi="Times New Roman" w:cs="Times New Roman"/>
          <w:bCs/>
          <w:sz w:val="28"/>
          <w:szCs w:val="28"/>
          <w:lang w:eastAsia="zh-CN"/>
        </w:rPr>
        <w:t>5. Обобщенная характеристика основных мероприятий муниципальной программы с обоснованием необходимости их осуществления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муниципальном образовании Московской области. Муниципальная программа построена по схеме, включающей два блока основных мероприятий – две подпрограммы муниципальной программы.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1 предусматривается реализация следующих основных мероприятий: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общесистемных мер по повышению качества и доступности государственных и муниципальных услуг в муниципальном образовании Московской области;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МФЦ;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предоставления государственных и муниципальных услуг по принципу одного окна в МФЦ.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2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2D504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5047">
        <w:rPr>
          <w:rFonts w:ascii="Times New Roman" w:eastAsia="Calibri" w:hAnsi="Times New Roman" w:cs="Times New Roman"/>
          <w:sz w:val="28"/>
          <w:szCs w:val="28"/>
          <w:lang w:eastAsia="zh-CN"/>
        </w:rPr>
        <w:t>1) Информационная инфраструктура;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5047">
        <w:rPr>
          <w:rFonts w:ascii="Times New Roman" w:eastAsia="Calibri" w:hAnsi="Times New Roman" w:cs="Times New Roman"/>
          <w:sz w:val="28"/>
          <w:szCs w:val="28"/>
          <w:lang w:eastAsia="zh-CN"/>
        </w:rPr>
        <w:t>2) Информационная безопасность;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5047">
        <w:rPr>
          <w:rFonts w:ascii="Times New Roman" w:eastAsia="Calibri" w:hAnsi="Times New Roman" w:cs="Times New Roman"/>
          <w:sz w:val="28"/>
          <w:szCs w:val="28"/>
          <w:lang w:eastAsia="zh-CN"/>
        </w:rPr>
        <w:t>3) Цифровое государственное управление;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5047">
        <w:rPr>
          <w:rFonts w:ascii="Times New Roman" w:eastAsia="Calibri" w:hAnsi="Times New Roman" w:cs="Times New Roman"/>
          <w:sz w:val="28"/>
          <w:szCs w:val="28"/>
          <w:lang w:eastAsia="zh-CN"/>
        </w:rPr>
        <w:t>4) Цифровая образовательная среда;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4A5FEB" w:rsidRPr="002D5047">
          <w:headerReference w:type="default" r:id="rId11"/>
          <w:pgSz w:w="11906" w:h="16838"/>
          <w:pgMar w:top="766" w:right="851" w:bottom="851" w:left="851" w:header="709" w:footer="0" w:gutter="0"/>
          <w:cols w:space="720"/>
          <w:docGrid w:linePitch="360"/>
        </w:sectPr>
      </w:pPr>
      <w:r w:rsidRPr="002D5047">
        <w:rPr>
          <w:rFonts w:ascii="Times New Roman" w:eastAsia="Calibri" w:hAnsi="Times New Roman" w:cs="Times New Roman"/>
          <w:sz w:val="28"/>
          <w:szCs w:val="28"/>
          <w:lang w:eastAsia="zh-CN"/>
        </w:rPr>
        <w:t>5) Цифровая культура.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 к программе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9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подпрограмма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keepNext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154"/>
        <w:gridCol w:w="2649"/>
        <w:gridCol w:w="1478"/>
        <w:gridCol w:w="1324"/>
        <w:gridCol w:w="1475"/>
        <w:gridCol w:w="1324"/>
        <w:gridCol w:w="1177"/>
        <w:gridCol w:w="1229"/>
      </w:tblGrid>
      <w:tr w:rsidR="004A5FEB" w:rsidRPr="002D5047" w:rsidTr="001112FD">
        <w:trPr>
          <w:trHeight w:val="379"/>
        </w:trPr>
        <w:tc>
          <w:tcPr>
            <w:tcW w:w="8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69" w:type="pct"/>
            <w:gridSpan w:val="8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4A5FEB" w:rsidRPr="002D5047" w:rsidTr="001112FD">
        <w:trPr>
          <w:trHeight w:val="382"/>
        </w:trPr>
        <w:tc>
          <w:tcPr>
            <w:tcW w:w="831" w:type="pct"/>
            <w:vMerge w:val="restart"/>
            <w:tcBorders>
              <w:right w:val="single" w:sz="6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1" w:type="pct"/>
            <w:vMerge w:val="restart"/>
            <w:tcBorders>
              <w:left w:val="single" w:sz="6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2" w:type="pct"/>
            <w:vMerge w:val="restar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06" w:type="pct"/>
            <w:gridSpan w:val="6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Расходы (тыс. рублей)</w:t>
            </w:r>
          </w:p>
        </w:tc>
      </w:tr>
      <w:tr w:rsidR="004A5FEB" w:rsidRPr="002D5047" w:rsidTr="001112FD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1F2A34" w:rsidRPr="002D5047" w:rsidTr="001112FD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2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481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51 654,00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54 758,00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57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692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31" w:type="pct"/>
            <w:vAlign w:val="center"/>
          </w:tcPr>
          <w:p w:rsidR="001F2A34" w:rsidRPr="002D5047" w:rsidRDefault="001F2A34" w:rsidP="001F2A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492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383" w:type="pct"/>
            <w:vAlign w:val="center"/>
          </w:tcPr>
          <w:p w:rsidR="001F2A34" w:rsidRPr="002D5047" w:rsidRDefault="001F2A34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6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492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00" w:type="pct"/>
            <w:vAlign w:val="center"/>
          </w:tcPr>
          <w:p w:rsidR="001F2A34" w:rsidRPr="002D5047" w:rsidRDefault="001F2A34" w:rsidP="001F2A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27</w:t>
            </w:r>
            <w:r>
              <w:rPr>
                <w:rFonts w:ascii="Times New Roman" w:eastAsia="Calibri" w:hAnsi="Times New Roman" w:cs="Times New Roman"/>
                <w:lang w:eastAsia="ru-RU"/>
              </w:rPr>
              <w:t>7 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lang w:eastAsia="ru-RU"/>
              </w:rPr>
              <w:t>88,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00</w:t>
            </w:r>
          </w:p>
        </w:tc>
      </w:tr>
      <w:tr w:rsidR="001F2A34" w:rsidRPr="002D5047" w:rsidTr="001112FD">
        <w:trPr>
          <w:trHeight w:val="43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81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006,00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1 828,00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1 987,00</w:t>
            </w:r>
          </w:p>
        </w:tc>
        <w:tc>
          <w:tcPr>
            <w:tcW w:w="431" w:type="pct"/>
            <w:vAlign w:val="center"/>
          </w:tcPr>
          <w:p w:rsidR="001F2A34" w:rsidRPr="002D5047" w:rsidRDefault="001F2A34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1 987,00</w:t>
            </w:r>
          </w:p>
        </w:tc>
        <w:tc>
          <w:tcPr>
            <w:tcW w:w="383" w:type="pct"/>
            <w:vAlign w:val="center"/>
          </w:tcPr>
          <w:p w:rsidR="001F2A34" w:rsidRPr="002D5047" w:rsidRDefault="001F2A34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1 987,00</w:t>
            </w:r>
          </w:p>
        </w:tc>
        <w:tc>
          <w:tcPr>
            <w:tcW w:w="400" w:type="pct"/>
            <w:vAlign w:val="center"/>
          </w:tcPr>
          <w:p w:rsidR="001F2A34" w:rsidRPr="002D5047" w:rsidRDefault="001F2A34" w:rsidP="001F2A34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795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1F2A34" w:rsidRPr="002D5047" w:rsidTr="001112FD">
        <w:trPr>
          <w:trHeight w:val="528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481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50 648,00</w:t>
            </w:r>
          </w:p>
        </w:tc>
        <w:tc>
          <w:tcPr>
            <w:tcW w:w="431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52 930,00</w:t>
            </w:r>
          </w:p>
        </w:tc>
        <w:tc>
          <w:tcPr>
            <w:tcW w:w="480" w:type="pct"/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lang w:eastAsia="ru-RU"/>
              </w:rPr>
              <w:t>705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31" w:type="pct"/>
            <w:vAlign w:val="center"/>
          </w:tcPr>
          <w:p w:rsidR="001F2A34" w:rsidRPr="002D5047" w:rsidRDefault="001F2A34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54 </w:t>
            </w:r>
            <w:r>
              <w:rPr>
                <w:rFonts w:ascii="Times New Roman" w:eastAsia="Calibri" w:hAnsi="Times New Roman" w:cs="Times New Roman"/>
                <w:lang w:eastAsia="ru-RU"/>
              </w:rPr>
              <w:t>505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383" w:type="pct"/>
            <w:vAlign w:val="center"/>
          </w:tcPr>
          <w:p w:rsidR="001F2A34" w:rsidRPr="002D5047" w:rsidRDefault="001F2A34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54 </w:t>
            </w:r>
            <w:r>
              <w:rPr>
                <w:rFonts w:ascii="Times New Roman" w:eastAsia="Calibri" w:hAnsi="Times New Roman" w:cs="Times New Roman"/>
                <w:lang w:eastAsia="ru-RU"/>
              </w:rPr>
              <w:t>505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  <w:tc>
          <w:tcPr>
            <w:tcW w:w="400" w:type="pct"/>
            <w:vAlign w:val="center"/>
          </w:tcPr>
          <w:p w:rsidR="001F2A34" w:rsidRPr="002D5047" w:rsidRDefault="001F2A34" w:rsidP="001F2A34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26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293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4A5FEB" w:rsidRPr="002D5047" w:rsidTr="001112FD">
        <w:trPr>
          <w:trHeight w:val="54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rPr>
          <w:trHeight w:val="387"/>
        </w:trPr>
        <w:tc>
          <w:tcPr>
            <w:tcW w:w="2875" w:type="pct"/>
            <w:gridSpan w:val="4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</w:tr>
      <w:tr w:rsidR="004A5FEB" w:rsidRPr="002D5047" w:rsidTr="001112FD">
        <w:trPr>
          <w:trHeight w:val="563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4A5FEB" w:rsidRPr="002D5047" w:rsidTr="001112FD">
        <w:trPr>
          <w:trHeight w:val="555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96,2 % 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</w:tr>
      <w:tr w:rsidR="004A5FEB" w:rsidRPr="002D5047" w:rsidTr="001112FD">
        <w:trPr>
          <w:trHeight w:val="551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4A5FEB" w:rsidRPr="002D5047" w:rsidTr="001112FD">
        <w:trPr>
          <w:trHeight w:val="417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 МФЦ, ожидающих в очереди более </w:t>
            </w:r>
            <w:r w:rsidRPr="00B714E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rPr>
          <w:trHeight w:val="524"/>
        </w:trPr>
        <w:tc>
          <w:tcPr>
            <w:tcW w:w="2875" w:type="pct"/>
            <w:gridSpan w:val="4"/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8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31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383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00" w:type="pct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</w:tr>
    </w:tbl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Calibri" w:eastAsia="Calibri" w:hAnsi="Calibri" w:cs="Calibri"/>
        </w:rPr>
        <w:sectPr w:rsidR="004A5FEB" w:rsidRPr="002D5047" w:rsidSect="004D354E">
          <w:headerReference w:type="default" r:id="rId12"/>
          <w:pgSz w:w="16838" w:h="11906" w:orient="landscape"/>
          <w:pgMar w:top="851" w:right="567" w:bottom="851" w:left="851" w:header="709" w:footer="0" w:gutter="0"/>
          <w:cols w:space="720"/>
          <w:docGrid w:linePitch="360"/>
        </w:sectPr>
      </w:pPr>
    </w:p>
    <w:p w:rsidR="004A5FEB" w:rsidRPr="002D5047" w:rsidRDefault="001112FD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="004A5FEB"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задачи Подпрограммы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Подпрограммы является 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Характеристика проблем и мероприятий Подпрограммы</w:t>
      </w:r>
      <w:r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mbria" w:hAnsi="Times New Roman" w:cs="Times New Roman"/>
          <w:sz w:val="20"/>
          <w:szCs w:val="20"/>
          <w:lang w:eastAsia="ru-RU"/>
        </w:rPr>
      </w:pPr>
      <w:r w:rsidRPr="002D5047">
        <w:rPr>
          <w:rFonts w:ascii="Cambria" w:eastAsia="Cambria" w:hAnsi="Cambria" w:cs="Times New Roman"/>
          <w:sz w:val="20"/>
          <w:szCs w:val="20"/>
          <w:lang w:eastAsia="ru-RU"/>
        </w:rPr>
        <w:tab/>
      </w:r>
      <w:r w:rsidRPr="002D5047">
        <w:rPr>
          <w:rFonts w:ascii="Times New Roman" w:eastAsia="Cambria" w:hAnsi="Times New Roman" w:cs="Times New Roman"/>
          <w:sz w:val="28"/>
          <w:szCs w:val="20"/>
          <w:lang w:eastAsia="ru-RU"/>
        </w:rPr>
        <w:t xml:space="preserve">Основными мероприятиями Подпрограммы являются: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 (далее - реализация общесистемных мер);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многофункциональных центров предоставления государственных и муниципальных услуг;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right="70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Концептуальные направления реформирования, модернизации, преобразования сферы муниципального управления, реализуемые в рамках Подпрограммы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государственного управления в Московской области реализуются комплекс программных мероприятий. Данная работа ведется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рамках работ по исполнению поручений Президента Российской Федерации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ведется по следующим направлениям: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городского округа Котельники Московской области;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FEB" w:rsidRPr="002D5047">
          <w:headerReference w:type="default" r:id="rId13"/>
          <w:pgSz w:w="11906" w:h="16838"/>
          <w:pgMar w:top="851" w:right="567" w:bottom="851" w:left="1134" w:header="709" w:footer="0" w:gutter="0"/>
          <w:cols w:space="720"/>
          <w:docGrid w:linePitch="360"/>
        </w:sectPr>
      </w:pP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275"/>
        <w:gridCol w:w="1134"/>
        <w:gridCol w:w="993"/>
        <w:gridCol w:w="992"/>
        <w:gridCol w:w="992"/>
        <w:gridCol w:w="1276"/>
        <w:gridCol w:w="1447"/>
      </w:tblGrid>
      <w:tr w:rsidR="004A5FEB" w:rsidRPr="002D5047" w:rsidTr="001112FD">
        <w:trPr>
          <w:trHeight w:val="54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A5FEB" w:rsidRPr="002D5047" w:rsidTr="001112FD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305"/>
        <w:gridCol w:w="1104"/>
        <w:gridCol w:w="993"/>
        <w:gridCol w:w="992"/>
        <w:gridCol w:w="992"/>
        <w:gridCol w:w="1276"/>
        <w:gridCol w:w="1447"/>
      </w:tblGrid>
      <w:tr w:rsidR="004A5FEB" w:rsidRPr="002D5047" w:rsidTr="001112FD">
        <w:trPr>
          <w:trHeight w:val="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A5FEB" w:rsidRPr="002D5047" w:rsidTr="001112FD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4A5FEB" w:rsidRPr="002D5047" w:rsidTr="001112FD">
        <w:trPr>
          <w:trHeight w:val="8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11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:rsidR="004A5FEB" w:rsidRPr="002D5047" w:rsidRDefault="004A5FEB" w:rsidP="001112F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8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01.02.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мониторинг качества и доступности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5FEB" w:rsidRPr="002D5047" w:rsidTr="001112FD">
        <w:trPr>
          <w:trHeight w:val="10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F2A3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7088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51654,00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692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F2A3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1F2A34" w:rsidRPr="002D5047" w:rsidTr="001112FD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F2A3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F2A3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8293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50648,00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5F37B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="005F3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5F37B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  <w:r w:rsidR="005F37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02.01.</w:t>
            </w:r>
          </w:p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7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02.02.</w:t>
            </w:r>
          </w:p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8720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F2A3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8282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F2A3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D67A7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02.03.</w:t>
            </w:r>
          </w:p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02.04.</w:t>
            </w:r>
          </w:p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 02.05.</w:t>
            </w:r>
          </w:p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1F2A34" w:rsidRPr="002D5047" w:rsidTr="001112FD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8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03.01.</w:t>
            </w:r>
          </w:p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10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03.02.</w:t>
            </w:r>
          </w:p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2A34" w:rsidRPr="002D5047" w:rsidTr="001112FD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A34" w:rsidRPr="002D5047" w:rsidRDefault="001F2A34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A5FEB" w:rsidRPr="002D5047">
          <w:headerReference w:type="default" r:id="rId14"/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:rsidR="004A5FEB" w:rsidRPr="001112FD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Calibri" w:hAnsi="Times New Roman" w:cs="Calibri"/>
          <w:bCs/>
          <w:sz w:val="24"/>
          <w:szCs w:val="28"/>
          <w:lang w:eastAsia="ru-RU"/>
        </w:rPr>
      </w:pPr>
      <w:r w:rsidRPr="001112FD">
        <w:rPr>
          <w:rFonts w:ascii="Times New Roman" w:eastAsia="Calibri" w:hAnsi="Times New Roman" w:cs="Calibri"/>
          <w:bCs/>
          <w:sz w:val="24"/>
          <w:szCs w:val="28"/>
          <w:lang w:eastAsia="ru-RU"/>
        </w:rPr>
        <w:lastRenderedPageBreak/>
        <w:t>Приложение № 1</w:t>
      </w:r>
    </w:p>
    <w:p w:rsidR="004A5FEB" w:rsidRPr="001112FD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Calibri" w:hAnsi="Times New Roman" w:cs="Calibri"/>
          <w:bCs/>
          <w:sz w:val="24"/>
          <w:szCs w:val="28"/>
          <w:lang w:eastAsia="ru-RU"/>
        </w:rPr>
      </w:pPr>
      <w:r w:rsidRPr="001112FD">
        <w:rPr>
          <w:rFonts w:ascii="Times New Roman" w:eastAsia="Calibri" w:hAnsi="Times New Roman" w:cs="Calibri"/>
          <w:bCs/>
          <w:sz w:val="24"/>
          <w:szCs w:val="28"/>
          <w:lang w:eastAsia="ru-RU"/>
        </w:rPr>
        <w:t>к подпрограмме «</w:t>
      </w:r>
      <w:r w:rsidRPr="001112FD">
        <w:rPr>
          <w:rFonts w:ascii="Times New Roman" w:eastAsia="Calibri" w:hAnsi="Times New Roman" w:cs="Calibri"/>
          <w:sz w:val="24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1112FD">
        <w:rPr>
          <w:rFonts w:ascii="Times New Roman" w:eastAsia="Calibri" w:hAnsi="Times New Roman" w:cs="Calibri"/>
          <w:bCs/>
          <w:sz w:val="24"/>
          <w:szCs w:val="28"/>
          <w:lang w:eastAsia="ru-RU"/>
        </w:rPr>
        <w:t xml:space="preserve">» </w:t>
      </w:r>
    </w:p>
    <w:p w:rsidR="004A5FEB" w:rsidRPr="001112FD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Calibri" w:hAnsi="Times New Roman" w:cs="Calibri"/>
          <w:bCs/>
          <w:sz w:val="24"/>
          <w:szCs w:val="28"/>
          <w:lang w:eastAsia="ru-RU"/>
        </w:rPr>
      </w:pPr>
      <w:r w:rsidRPr="001112FD">
        <w:rPr>
          <w:rFonts w:ascii="Times New Roman" w:eastAsia="Calibri" w:hAnsi="Times New Roman" w:cs="Calibri"/>
          <w:bCs/>
          <w:sz w:val="24"/>
          <w:szCs w:val="28"/>
          <w:lang w:eastAsia="ru-RU"/>
        </w:rPr>
        <w:t>на 2020-2024 годы</w:t>
      </w:r>
    </w:p>
    <w:p w:rsidR="004A5FEB" w:rsidRPr="001112FD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68" w:right="2236"/>
        <w:jc w:val="center"/>
        <w:outlineLvl w:val="0"/>
        <w:rPr>
          <w:rFonts w:ascii="Times New Roman" w:eastAsia="Calibri" w:hAnsi="Times New Roman" w:cs="Calibri"/>
          <w:bCs/>
          <w:sz w:val="24"/>
          <w:szCs w:val="28"/>
          <w:lang w:eastAsia="ru-RU"/>
        </w:rPr>
      </w:pPr>
    </w:p>
    <w:p w:rsidR="004A5FEB" w:rsidRDefault="004A5FEB" w:rsidP="001112FD">
      <w:pPr>
        <w:keepNext/>
        <w:spacing w:after="140" w:line="264" w:lineRule="auto"/>
        <w:ind w:left="644"/>
        <w:contextualSpacing/>
        <w:jc w:val="center"/>
        <w:outlineLvl w:val="1"/>
        <w:rPr>
          <w:rFonts w:ascii="Times New Roman" w:eastAsia="Calibri" w:hAnsi="Times New Roman" w:cs="Calibri"/>
          <w:bCs/>
          <w:sz w:val="24"/>
          <w:szCs w:val="28"/>
          <w:lang w:eastAsia="ru-RU"/>
        </w:rPr>
      </w:pPr>
      <w:r w:rsidRPr="001112FD">
        <w:rPr>
          <w:rFonts w:ascii="Times New Roman" w:eastAsia="Calibri" w:hAnsi="Times New Roman" w:cs="Calibri"/>
          <w:bCs/>
          <w:sz w:val="24"/>
          <w:szCs w:val="28"/>
          <w:lang w:eastAsia="ru-RU"/>
        </w:rPr>
        <w:t>Планируемые результаты реализации подпрограммы «</w:t>
      </w:r>
      <w:r w:rsidRPr="001112FD">
        <w:rPr>
          <w:rFonts w:ascii="Times New Roman" w:eastAsia="Calibri" w:hAnsi="Times New Roman" w:cs="Calibri"/>
          <w:sz w:val="24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1112FD">
        <w:rPr>
          <w:rFonts w:ascii="Times New Roman" w:eastAsia="Calibri" w:hAnsi="Times New Roman" w:cs="Calibri"/>
          <w:bCs/>
          <w:sz w:val="24"/>
          <w:szCs w:val="28"/>
          <w:lang w:eastAsia="ru-RU"/>
        </w:rPr>
        <w:t>» на 2020-2024 годы</w:t>
      </w:r>
    </w:p>
    <w:p w:rsidR="001112FD" w:rsidRPr="001112FD" w:rsidRDefault="001112FD" w:rsidP="001112FD">
      <w:pPr>
        <w:keepNext/>
        <w:spacing w:after="140" w:line="264" w:lineRule="auto"/>
        <w:ind w:left="644"/>
        <w:contextualSpacing/>
        <w:jc w:val="center"/>
        <w:outlineLvl w:val="1"/>
        <w:rPr>
          <w:rFonts w:ascii="Times New Roman" w:eastAsia="Calibri" w:hAnsi="Times New Roman" w:cs="Calibri"/>
          <w:bCs/>
          <w:sz w:val="24"/>
          <w:szCs w:val="28"/>
          <w:lang w:eastAsia="ru-RU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275"/>
        <w:gridCol w:w="993"/>
        <w:gridCol w:w="1417"/>
        <w:gridCol w:w="992"/>
        <w:gridCol w:w="992"/>
        <w:gridCol w:w="993"/>
        <w:gridCol w:w="992"/>
        <w:gridCol w:w="992"/>
        <w:gridCol w:w="1418"/>
      </w:tblGrid>
      <w:tr w:rsidR="004A5FEB" w:rsidRPr="001112FD" w:rsidTr="001112FD">
        <w:trPr>
          <w:trHeight w:val="598"/>
          <w:tblHeader/>
        </w:trPr>
        <w:tc>
          <w:tcPr>
            <w:tcW w:w="567" w:type="dxa"/>
            <w:vMerge w:val="restart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№ п/п</w:t>
            </w:r>
          </w:p>
        </w:tc>
        <w:tc>
          <w:tcPr>
            <w:tcW w:w="5104" w:type="dxa"/>
            <w:vMerge w:val="restart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Показатель реализации мероприятий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Тип показателя</w:t>
            </w:r>
          </w:p>
        </w:tc>
        <w:tc>
          <w:tcPr>
            <w:tcW w:w="993" w:type="dxa"/>
            <w:vMerge w:val="restart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vMerge w:val="restart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Значение базового показателя</w:t>
            </w:r>
          </w:p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(на начало реализации подпрограммы)</w:t>
            </w:r>
          </w:p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2019 г.</w:t>
            </w:r>
          </w:p>
        </w:tc>
        <w:tc>
          <w:tcPr>
            <w:tcW w:w="4961" w:type="dxa"/>
            <w:gridSpan w:val="5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4A5FEB" w:rsidRPr="001112FD" w:rsidTr="001112FD">
        <w:trPr>
          <w:trHeight w:val="715"/>
          <w:tblHeader/>
        </w:trPr>
        <w:tc>
          <w:tcPr>
            <w:tcW w:w="567" w:type="dxa"/>
            <w:vMerge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5104" w:type="dxa"/>
            <w:vMerge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4A5FEB" w:rsidRPr="001112FD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Calibri" w:hAnsi="Times New Roman" w:cs="Calibri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4"/>
        <w:gridCol w:w="1275"/>
        <w:gridCol w:w="993"/>
        <w:gridCol w:w="1417"/>
        <w:gridCol w:w="992"/>
        <w:gridCol w:w="993"/>
        <w:gridCol w:w="992"/>
        <w:gridCol w:w="992"/>
        <w:gridCol w:w="992"/>
        <w:gridCol w:w="1418"/>
      </w:tblGrid>
      <w:tr w:rsidR="004A5FEB" w:rsidRPr="001112FD" w:rsidTr="001112FD">
        <w:trPr>
          <w:trHeight w:val="76"/>
          <w:tblHeader/>
        </w:trPr>
        <w:tc>
          <w:tcPr>
            <w:tcW w:w="567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Calibri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Calibri"/>
                <w:sz w:val="20"/>
                <w:szCs w:val="20"/>
              </w:rPr>
              <w:t>11</w:t>
            </w:r>
          </w:p>
        </w:tc>
      </w:tr>
      <w:tr w:rsidR="004A5FEB" w:rsidRPr="001112FD" w:rsidTr="001112FD">
        <w:trPr>
          <w:trHeight w:val="241"/>
        </w:trPr>
        <w:tc>
          <w:tcPr>
            <w:tcW w:w="567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75" w:type="dxa"/>
          </w:tcPr>
          <w:p w:rsidR="004A5FEB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A5FEB"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</w:p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4A5FEB" w:rsidRPr="001112FD" w:rsidTr="001112FD">
        <w:trPr>
          <w:trHeight w:val="241"/>
        </w:trPr>
        <w:tc>
          <w:tcPr>
            <w:tcW w:w="567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4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75" w:type="dxa"/>
          </w:tcPr>
          <w:p w:rsidR="00F322C0" w:rsidRDefault="00F322C0" w:rsidP="00F322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  <w:p w:rsidR="004A5FEB" w:rsidRPr="001112FD" w:rsidRDefault="00F322C0" w:rsidP="00F322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3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96,2</w:t>
            </w:r>
          </w:p>
        </w:tc>
        <w:tc>
          <w:tcPr>
            <w:tcW w:w="1418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</w:tr>
      <w:tr w:rsidR="004A5FEB" w:rsidRPr="001112FD" w:rsidTr="001112FD">
        <w:trPr>
          <w:trHeight w:val="397"/>
        </w:trPr>
        <w:tc>
          <w:tcPr>
            <w:tcW w:w="567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4" w:type="dxa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275" w:type="dxa"/>
            <w:hideMark/>
          </w:tcPr>
          <w:p w:rsidR="00F322C0" w:rsidRDefault="00F322C0" w:rsidP="00F322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Указ</w:t>
            </w:r>
          </w:p>
          <w:p w:rsidR="004A5FEB" w:rsidRPr="001112FD" w:rsidRDefault="00F322C0" w:rsidP="00F322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Приоритетный</w:t>
            </w:r>
          </w:p>
        </w:tc>
        <w:tc>
          <w:tcPr>
            <w:tcW w:w="993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1417" w:type="dxa"/>
            <w:vAlign w:val="center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3" w:type="dxa"/>
            <w:vAlign w:val="center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92" w:type="dxa"/>
            <w:vAlign w:val="center"/>
            <w:hideMark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418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A5FEB" w:rsidRPr="001112FD" w:rsidTr="001112FD">
        <w:trPr>
          <w:trHeight w:val="353"/>
        </w:trPr>
        <w:tc>
          <w:tcPr>
            <w:tcW w:w="567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4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1275" w:type="dxa"/>
          </w:tcPr>
          <w:p w:rsidR="004A5FEB" w:rsidRPr="001112FD" w:rsidRDefault="00F322C0" w:rsidP="00F322C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993" w:type="dxa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A5FEB" w:rsidRPr="001112FD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4A5FEB" w:rsidRPr="001112FD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322C0" w:rsidRPr="001112FD" w:rsidTr="001112FD">
        <w:trPr>
          <w:trHeight w:val="303"/>
        </w:trPr>
        <w:tc>
          <w:tcPr>
            <w:tcW w:w="567" w:type="dxa"/>
          </w:tcPr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4" w:type="dxa"/>
          </w:tcPr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требований комфортности и доступности МФЦ</w:t>
            </w:r>
          </w:p>
        </w:tc>
        <w:tc>
          <w:tcPr>
            <w:tcW w:w="1275" w:type="dxa"/>
          </w:tcPr>
          <w:p w:rsidR="00F322C0" w:rsidRPr="001112FD" w:rsidRDefault="00F322C0" w:rsidP="00D67A7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993" w:type="dxa"/>
          </w:tcPr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100*</w:t>
            </w:r>
          </w:p>
        </w:tc>
        <w:tc>
          <w:tcPr>
            <w:tcW w:w="992" w:type="dxa"/>
            <w:vAlign w:val="center"/>
          </w:tcPr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F322C0" w:rsidRPr="001112FD" w:rsidRDefault="00F322C0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322C0" w:rsidRPr="001112FD" w:rsidRDefault="00F322C0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322C0" w:rsidRPr="001112FD" w:rsidRDefault="00F322C0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F322C0" w:rsidRPr="001112FD" w:rsidRDefault="00F322C0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F322C0" w:rsidRPr="001112FD" w:rsidRDefault="00F322C0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12F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</w:tbl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lastRenderedPageBreak/>
        <w:t>Приложение № 2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t>к подпрограмме «</w:t>
      </w:r>
      <w:r w:rsidRPr="002D5047">
        <w:rPr>
          <w:rFonts w:ascii="Times New Roman" w:eastAsia="Calibri" w:hAnsi="Times New Roman" w:cs="Calibri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t xml:space="preserve">» 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right="-173"/>
        <w:outlineLvl w:val="0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t>на 2020-2024 годы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268" w:right="2236"/>
        <w:jc w:val="center"/>
        <w:outlineLvl w:val="0"/>
        <w:rPr>
          <w:rFonts w:ascii="Times New Roman" w:eastAsia="Calibri" w:hAnsi="Times New Roman" w:cs="Calibri"/>
          <w:b/>
          <w:sz w:val="28"/>
          <w:szCs w:val="28"/>
        </w:rPr>
      </w:pP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t>Методика расчета значений показателей эффективности реализации подпрограммы</w:t>
      </w:r>
    </w:p>
    <w:p w:rsidR="004A5FEB" w:rsidRPr="002D5047" w:rsidRDefault="004A5FEB" w:rsidP="004A5FEB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15136"/>
        </w:tabs>
        <w:spacing w:after="0" w:line="240" w:lineRule="auto"/>
        <w:ind w:right="-284"/>
        <w:jc w:val="center"/>
        <w:outlineLvl w:val="0"/>
        <w:rPr>
          <w:rFonts w:ascii="Times New Roman" w:eastAsia="Calibri" w:hAnsi="Times New Roman" w:cs="Calibri"/>
          <w:bCs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t>«</w:t>
      </w:r>
      <w:r w:rsidRPr="002D5047">
        <w:rPr>
          <w:rFonts w:ascii="Times New Roman" w:eastAsia="Calibri" w:hAnsi="Times New Roman" w:cs="Calibri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2D5047">
        <w:rPr>
          <w:rFonts w:ascii="Times New Roman" w:eastAsia="Calibri" w:hAnsi="Times New Roman" w:cs="Calibri"/>
          <w:bCs/>
          <w:sz w:val="28"/>
          <w:szCs w:val="28"/>
          <w:lang w:eastAsia="ru-RU"/>
        </w:rPr>
        <w:t>» на 2020-2024 годы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001"/>
        <w:gridCol w:w="1206"/>
        <w:gridCol w:w="4143"/>
        <w:gridCol w:w="2676"/>
        <w:gridCol w:w="2141"/>
      </w:tblGrid>
      <w:tr w:rsidR="004A5FEB" w:rsidRPr="002D5047" w:rsidTr="001112FD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предоставления отчетности</w:t>
            </w:r>
          </w:p>
        </w:tc>
      </w:tr>
      <w:tr w:rsidR="004A5FEB" w:rsidRPr="002D5047" w:rsidTr="001112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5"/>
          <w:tblHeader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-391" w:right="-39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5FEB" w:rsidRPr="002D5047" w:rsidTr="001112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базового показателя – 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4A5FEB" w:rsidRPr="002D5047" w:rsidTr="001112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A5FEB" w:rsidRPr="002D5047" w:rsidRDefault="001A0152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×100%</m:t>
              </m:r>
            </m:oMath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, где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Усмс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уровень удовлетворенности граждан качеством предоставления государственных и муниципальных услуг;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4,5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Нсмс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базового показателя – 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ИАС МКГУ 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 ежегодно.</w:t>
            </w:r>
          </w:p>
        </w:tc>
      </w:tr>
      <w:tr w:rsidR="004A5FEB" w:rsidRPr="002D5047" w:rsidTr="001112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минута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по состоянию на конец отчетного месяца определяется по формуле:</w:t>
            </w:r>
          </w:p>
          <w:p w:rsidR="004A5FEB" w:rsidRPr="002D5047" w:rsidRDefault="001A0152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0"/>
                    <w:szCs w:val="20"/>
                    <w:lang w:val="en-US"/>
                  </w:rPr>
                  <m:t>:</m:t>
                </m:r>
              </m:oMath>
            </m:oMathPara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D50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</w:t>
            </w:r>
            <w:proofErr w:type="spellEnd"/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Ti</w:t>
            </w:r>
            <w:proofErr w:type="spellEnd"/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по итогам за квартал, год определяется по следующей формуле:</w:t>
            </w:r>
          </w:p>
          <w:p w:rsidR="004A5FEB" w:rsidRPr="002D5047" w:rsidRDefault="001A0152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0"/>
                          <w:szCs w:val="20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где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:</m:t>
              </m:r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4A5FEB" w:rsidRPr="002D5047" w:rsidRDefault="001A0152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g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количество месяцев в отчетном периоде (квартал, год);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базового показателя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– 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данные АСУ «Очередь».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Ежемесячно, ежеквартально, ежегодно</w:t>
            </w:r>
          </w:p>
        </w:tc>
      </w:tr>
      <w:tr w:rsidR="004A5FEB" w:rsidRPr="002D5047" w:rsidTr="001112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заявителей МФЦ, ожидающих в очереди более 11 минут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affffc"/>
              <w:tblW w:w="0" w:type="auto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A5FEB" w:rsidRPr="002D5047" w:rsidTr="001112FD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FEB" w:rsidRPr="002D5047" w:rsidRDefault="004A5FEB" w:rsidP="001112F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5047"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2D5047">
                    <w:rPr>
                      <w:rFonts w:ascii="Times New Roman" w:eastAsia="Times New Roman" w:hAnsi="Times New Roman" w:cs="Times New Roman"/>
                      <w:lang w:val="en-US"/>
                    </w:rPr>
                    <w:t>L</w:t>
                  </w:r>
                  <w:r w:rsidRPr="002D5047">
                    <w:rPr>
                      <w:rFonts w:ascii="Times New Roman" w:eastAsia="Times New Roman" w:hAnsi="Times New Roman" w:cs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A5FEB" w:rsidRPr="002D5047" w:rsidRDefault="004A5FEB" w:rsidP="001112F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D5047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FEB" w:rsidRPr="002D5047" w:rsidRDefault="004A5FEB" w:rsidP="001112F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A5FEB" w:rsidRPr="002D5047" w:rsidRDefault="004A5FEB" w:rsidP="001112FD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5047">
                    <w:rPr>
                      <w:rFonts w:ascii="Times New Roman" w:eastAsia="Times New Roman" w:hAnsi="Times New Roman" w:cs="Times New Roman"/>
                      <w:lang w:val="en-US"/>
                    </w:rPr>
                    <w:t>x</w:t>
                  </w:r>
                  <w:r w:rsidRPr="002D5047">
                    <w:rPr>
                      <w:rFonts w:ascii="Times New Roman" w:eastAsia="Times New Roman" w:hAnsi="Times New Roman" w:cs="Times New Roman"/>
                    </w:rPr>
                    <w:t xml:space="preserve"> 100, где: </w:t>
                  </w:r>
                </w:p>
              </w:tc>
            </w:tr>
            <w:tr w:rsidR="004A5FEB" w:rsidRPr="002D5047" w:rsidTr="001112FD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FEB" w:rsidRPr="002D5047" w:rsidRDefault="004A5FEB" w:rsidP="001112F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A5FEB" w:rsidRPr="002D5047" w:rsidRDefault="004A5FEB" w:rsidP="001112F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2D5047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5FEB" w:rsidRPr="002D5047" w:rsidRDefault="004A5FEB" w:rsidP="001112F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доля заявителей, ожидающих в очереди более 11 минут, процент;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заявителей ожидающих более 11 минут, человек;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АСУ «Очередь».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ЕИСОУ.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A5FEB" w:rsidRPr="002D5047" w:rsidTr="001112F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6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5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Мингосуправления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(К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1376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 0,7) + (К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РС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 0,3), где: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0,7 и 0,3 – коэффициенты значимости показателя;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1376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рс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базового показателя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– …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Ежеквартально, ежегодно</w:t>
            </w: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column"/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2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2D504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5FEB" w:rsidRPr="002D5047" w:rsidRDefault="004A5FEB" w:rsidP="004A5FEB">
      <w:pPr>
        <w:keepNext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Первый заместитель главы городского округа Котельники Московской области А.В. Чуприн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4A5FEB" w:rsidRPr="002D5047" w:rsidTr="001112FD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Расходы (тыс. рублей)</w:t>
            </w:r>
          </w:p>
        </w:tc>
      </w:tr>
      <w:tr w:rsidR="004A5FEB" w:rsidRPr="002D5047" w:rsidTr="001112FD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2024 год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3 776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rPr>
          <w:trHeight w:val="228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130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4A5FEB" w:rsidRPr="002D5047" w:rsidTr="001112FD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683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7 318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140" w:line="264" w:lineRule="auto"/>
        <w:ind w:left="754" w:hanging="75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355777520"/>
      <w:bookmarkEnd w:id="2"/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задач подпрограммы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реализуются мероприятия по развитию следующих направлений: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Информационная инфраструктура;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Информационная безопасность;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3) Цифровое государственное управление;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4) Цифровая образовательная среда;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800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bookmarkEnd w:id="3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Цифровая культура.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муниципального образования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муниципального образования Московской области, включая организации и учреждения, находящихся в их ведении, к единой интегрированной </w:t>
      </w:r>
      <w:proofErr w:type="spellStart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мультисервисной</w:t>
      </w:r>
      <w:proofErr w:type="spellEnd"/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 Правительства Московской области для нужд ОМСУ муниципального образования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округов и муниципальных районов, городских и сельских населенных пунктов возможностью пользования 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 установленными требованиями.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основного мероприятия «Цифровое государственное управление» предусматривается оснащение рабочих мест работников ОМСУ муниципального образования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муниципального образования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муниципального образования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:rsidR="004A5FEB" w:rsidRPr="002D5047" w:rsidRDefault="004A5FEB" w:rsidP="004A5FE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 и электронных образовательных ресурсов в учебном процессе, а также оснащение общеобразовательных организаций муниципального образования Московской области планшетными компьютерами, мультимедийными проекторами и экранами для мультимедийных проекторов.</w:t>
      </w: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40" w:line="264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140" w:line="264" w:lineRule="auto"/>
        <w:ind w:left="754" w:hanging="75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504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 w:bidi="ru-RU"/>
        </w:rPr>
        <w:t xml:space="preserve"> Характеристика проблем, решаемых посредством мероприятий</w:t>
      </w: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анализ существующей информационно-коммуникационной системы ОМСУ муниципального образования Московской области выявил следующие недостатки: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износ (как физический, так и моральный) аппаратных средств (персональные компьютеры, оргтехника);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существенное информационное неравенство - различия в степени использования ИКТ ОМСУ муниципального образования Московской области, областными и федеральными структурами. Для сглаживания указанного различия необходима реализация проектов по созданию телекоммуникационных сетей, программных комплексов для ОМСУ муниципального образования Московской области и интеграция их в информационно-телекоммуникационную инфраструктуру с порталами предоставления государственных и муниципальных услуг Московской области и Российской Федерации, а также решение вопросов технического обслуживания используемых ими программно-технических средств.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EB" w:rsidRPr="002D5047" w:rsidRDefault="004A5FEB" w:rsidP="004A5FEB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756"/>
        </w:tabs>
        <w:spacing w:after="14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4. 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A5FEB" w:rsidRPr="002D5047">
          <w:headerReference w:type="default" r:id="rId15"/>
          <w:pgSz w:w="11906" w:h="16838"/>
          <w:pgMar w:top="1134" w:right="850" w:bottom="1134" w:left="1701" w:header="708" w:footer="0" w:gutter="0"/>
          <w:cols w:space="720"/>
          <w:docGrid w:linePitch="360"/>
        </w:sect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Подпрограммы, обозначены в виде основных мероприятий Подпрограммы, каждое основное мероприятие содержит мероприятия Подпрограммы, направленные на их решения.</w:t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Перечень мероприятий подпрограммы </w:t>
      </w:r>
      <w:r w:rsidRPr="002D5047">
        <w:rPr>
          <w:rFonts w:ascii="Times New Roman" w:eastAsia="Calibri" w:hAnsi="Times New Roman" w:cs="Times New Roman"/>
          <w:sz w:val="28"/>
          <w:szCs w:val="28"/>
          <w:lang w:eastAsia="zh-CN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</w:t>
      </w:r>
    </w:p>
    <w:tbl>
      <w:tblPr>
        <w:tblpPr w:leftFromText="180" w:rightFromText="180" w:vertAnchor="text" w:horzAnchor="page" w:tblpX="818" w:tblpY="164"/>
        <w:tblW w:w="5455" w:type="pct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98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4A5FEB" w:rsidRPr="002D5047" w:rsidTr="00694406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Срок исполнения мероприятия (годы)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2019 году (тыс. 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4A5FEB" w:rsidRPr="002D5047" w:rsidTr="00694406">
        <w:trPr>
          <w:trHeight w:val="43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A5FEB" w:rsidRPr="002D5047" w:rsidTr="00694406">
        <w:trPr>
          <w:trHeight w:val="16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1073,92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1073,92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2100,00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6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45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доступности для населения муниципального образования Московской области современных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широкополосного доступа в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жилищно-коммунальной инфраструктуры,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Управление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имущественно-земельными отношениями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доступности для населения муниципального образования Московской области современных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услуг широкополосного доступа в сеть Интернет</w:t>
            </w:r>
          </w:p>
        </w:tc>
      </w:tr>
      <w:tr w:rsidR="004A5FEB" w:rsidRPr="002D5047" w:rsidTr="00694406">
        <w:trPr>
          <w:trHeight w:val="22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2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373,92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3.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</w:tr>
      <w:tr w:rsidR="004A5FEB" w:rsidRPr="002D5047" w:rsidTr="00694406">
        <w:trPr>
          <w:trHeight w:val="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373,92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81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01.03. Подключение ОМСУ муниципального образования Московской области к единой интегрированно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й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мультисервисной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4A5FEB" w:rsidRPr="002D5047" w:rsidTr="00694406">
        <w:trPr>
          <w:trHeight w:val="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3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6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4A5FEB" w:rsidRPr="002D5047" w:rsidTr="00694406">
        <w:trPr>
          <w:trHeight w:val="1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6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02.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Информационная безопасность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4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4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4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3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 .Отдел мобилизационной работы, защиты информации и секретного делопроизводства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</w:tr>
      <w:tr w:rsidR="004A5FEB" w:rsidRPr="002D5047" w:rsidTr="00694406">
        <w:trPr>
          <w:trHeight w:val="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1140,00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1700,00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8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49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5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2375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03.01. Обеспечение программными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Отдел автоматизации и ИКТ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программными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продуктами</w:t>
            </w: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Отдел автоматизации 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ИКТ управления делами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и сопровождение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информационных систем обеспечения деятельности ОМСУ муниципального образования Московской области</w:t>
            </w: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11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5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3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41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04.01. Обеспечение муниципальных учреждений культуры доступом в информационно-телекоммуникационную сеть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муниципальных учреждений культуры доступом в информационно-телекоммуникационную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сеть Интернет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D2.01.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Московской области, доступом в сеть Интернет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E4. Федеральный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 «Цифровая образовательная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10611,96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E4. 01. 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аппаратно-программными комплексами общеобразовательных организаций в Московской области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E4. 02. Обеспечение современными аппаратно-программными комплексами со средствами криптографической защиты информации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организаций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аппаратно-программными комплексами со средствами криптограф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ической защиты информации муниципальных организаций Московской области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3665,00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FE2C71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FE2C71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3117,00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FE2C71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FE2C71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муниципальном образовании Московской области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E4.15. 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E4.16. Обновление и техническое обслуживание (ремонт) средств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7.7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40683,81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14513,33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7318,00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226,00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30130,31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5077,83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0области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3776,00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2C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1118,00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FEB" w:rsidRPr="002D5047" w:rsidTr="00694406">
        <w:trPr>
          <w:trHeight w:val="2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EB" w:rsidRPr="002D5047" w:rsidRDefault="004A5FEB" w:rsidP="001112F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4"/>
          <w:lang w:eastAsia="ru-RU"/>
        </w:rPr>
      </w:pPr>
      <w:bookmarkStart w:id="4" w:name="_Toc355777529"/>
      <w:bookmarkEnd w:id="4"/>
      <w:r w:rsidRPr="002D5047">
        <w:rPr>
          <w:rFonts w:ascii="Times New Roman" w:eastAsia="Times New Roman" w:hAnsi="Times New Roman" w:cs="Times New Roman"/>
          <w:sz w:val="20"/>
          <w:szCs w:val="20"/>
          <w:lang w:eastAsia="zh-CN"/>
        </w:rPr>
        <w:br w:type="page"/>
      </w: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headerReference w:type="default" r:id="rId16"/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</w:p>
    <w:p w:rsidR="004A5FEB" w:rsidRPr="002D5047" w:rsidRDefault="004A5FEB" w:rsidP="004A5FEB">
      <w:pPr>
        <w:keepNext/>
        <w:spacing w:after="140" w:line="264" w:lineRule="auto"/>
        <w:ind w:left="64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D5047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Планируемые результаты реализации муниципальной подпрограммы</w:t>
      </w:r>
    </w:p>
    <w:tbl>
      <w:tblPr>
        <w:tblW w:w="5369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813"/>
        <w:gridCol w:w="1483"/>
        <w:gridCol w:w="1215"/>
        <w:gridCol w:w="989"/>
        <w:gridCol w:w="850"/>
        <w:gridCol w:w="856"/>
        <w:gridCol w:w="844"/>
        <w:gridCol w:w="850"/>
        <w:gridCol w:w="853"/>
        <w:gridCol w:w="1134"/>
      </w:tblGrid>
      <w:tr w:rsidR="004A5FEB" w:rsidRPr="002D5047" w:rsidTr="001112FD">
        <w:trPr>
          <w:trHeight w:val="237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Показатели реализации мероприятий муниципальной 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Единица </w:t>
            </w:r>
            <w:r w:rsidRPr="002D5047">
              <w:rPr>
                <w:rFonts w:ascii="Times New Roman" w:eastAsia="Calibri" w:hAnsi="Times New Roman" w:cs="Times New Roman"/>
                <w:bCs/>
              </w:rPr>
              <w:t>измерения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Базовое значение на начало реализации подпрограммы (2019год)</w:t>
            </w:r>
          </w:p>
        </w:tc>
        <w:tc>
          <w:tcPr>
            <w:tcW w:w="13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Планируемое значение по годам реализации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4A5FEB" w:rsidRPr="002D5047" w:rsidTr="001112FD">
        <w:trPr>
          <w:trHeight w:val="104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Del="00AB44A2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A5FEB" w:rsidRPr="002D5047" w:rsidTr="001112FD">
        <w:trPr>
          <w:trHeight w:val="28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A5FEB" w:rsidRPr="002D5047" w:rsidTr="001112FD"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22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5FEB" w:rsidRPr="002D5047" w:rsidTr="001112FD">
        <w:trPr>
          <w:trHeight w:val="4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A5FEB" w:rsidRPr="002D5047" w:rsidTr="001112FD">
        <w:trPr>
          <w:trHeight w:val="64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97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A5FEB" w:rsidRPr="002D5047" w:rsidTr="001112FD">
        <w:trPr>
          <w:trHeight w:val="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4A5FEB" w:rsidRPr="002D5047" w:rsidTr="001112FD">
        <w:trPr>
          <w:trHeight w:val="62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Рейтинг-50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A5FEB" w:rsidRPr="002D5047" w:rsidTr="001112FD">
        <w:trPr>
          <w:trHeight w:val="62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  <w:r w:rsidRPr="002D504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Рейтинг-50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A5FEB" w:rsidRPr="002D5047" w:rsidTr="001112FD">
        <w:trPr>
          <w:trHeight w:val="62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Ответь вовремя – Доля жалоб, поступивших на портал «Добродел», по которым нарушен срок подготовки ответа</w:t>
            </w:r>
            <w:r w:rsidRPr="002D5047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Рейтинг-50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A5FEB" w:rsidRPr="002D5047" w:rsidTr="001112FD">
        <w:trPr>
          <w:trHeight w:val="9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87,2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87,4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87,7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4A5FEB" w:rsidRPr="002D5047" w:rsidTr="001112FD">
        <w:trPr>
          <w:trHeight w:val="9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2D5047" w:rsidDel="006F09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сеть Интернет на скорости: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Отраслевой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A5FEB" w:rsidRPr="002D5047" w:rsidTr="001112FD">
        <w:trPr>
          <w:trHeight w:val="9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«Цифровая образовательная среда»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4A5FEB" w:rsidRPr="002D5047" w:rsidTr="001112FD">
        <w:trPr>
          <w:trHeight w:val="957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 технологии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WiFi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«Информационная инфраструктура»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FEB" w:rsidRPr="002D5047" w:rsidRDefault="004A5FEB" w:rsidP="001112F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A5FEB" w:rsidRPr="002D5047"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</w:p>
    <w:p w:rsidR="004A5FEB" w:rsidRPr="002D5047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 w:hanging="778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Методика расчета значений планируемых результатов реализации муниципальной подпрограммы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236"/>
        <w:gridCol w:w="1214"/>
        <w:gridCol w:w="9711"/>
      </w:tblGrid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304" w:type="pct"/>
            <w:shd w:val="clear" w:color="auto" w:fill="auto"/>
            <w:vAlign w:val="center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Методика расчета значений показателя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4" w:type="pct"/>
            <w:shd w:val="clear" w:color="auto" w:fill="auto"/>
            <w:vAlign w:val="center"/>
          </w:tcPr>
          <w:p w:rsidR="004A5FEB" w:rsidRPr="002D5047" w:rsidRDefault="004A5FEB" w:rsidP="0011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20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18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2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2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2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n</m:t>
              </m:r>
            </m:oMath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нормативных правовых актов Московской области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МФЦ муниципального образования Московской области</w:t>
            </w:r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 муниципальных услуг в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электронной форме;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Стоимостная доля закупаемого и (или)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0"/>
                    <w:szCs w:val="2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- стоимостная доля закупаемого и (или)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арендуемого ОМСУ муниципального образования Московской области отечественного программного обеспечения;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соответствии с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  <w:szCs w:val="2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n</m:t>
              </m:r>
            </m:oMath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обеспеченных антивирусным программным обеспечением с регулярным обновлением соответствующих баз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1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1A0152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4A5FEB" w:rsidRPr="002D5047" w:rsidRDefault="001A0152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eastAsia="ru-RU"/>
                    </w:rPr>
                    <m:t>2</m:t>
                  </m:r>
                </m:sub>
              </m:sSub>
            </m:oMath>
            <w:r w:rsidR="004A5FEB"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 муниципального образования Московской области.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 с установленными требованиями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0"/>
                    <w:szCs w:val="20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R – количество работников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обеспеченных средствами электронной подписи в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соответствии с потребностью и установленными требованиями; 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K – общая потребность работников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ОМСУ муниципального образования Московской области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средствах электронной подписи.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Повторные обращения – Доля обращений, поступивших на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 «Добродел», по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 поступили повторные обращения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n</m:t>
              </m:r>
            </m:oMath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заявителей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сообщений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отчетного года; количество повторов по одному сообщению неограниченно);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К – общее количество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сообщений</w:t>
            </w:r>
            <w:proofErr w:type="gramStart"/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ЕКЖиП</w:t>
            </w:r>
            <w:proofErr w:type="spellEnd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*.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Seafile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от 4 июля 2016 г. № 10-4571/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Отложенные решения – Доля отложенных решений от числа ответов, предоставленных на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портале «Добродел» (два и более раз)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18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18"/>
                    <w:szCs w:val="2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8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8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20"/>
                    <w:lang w:eastAsia="ru-RU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n</m:t>
              </m:r>
            </m:oMath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зарегистрированных сообщений, требующих устранение проблемы, по которым в регламентные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сроки предоставлены ответы с отложенным сроком решения (два или более раз)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– количество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сообщений, 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отчетного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 – общее количество сообщений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ЕКЖиП</w:t>
            </w:r>
            <w:proofErr w:type="spellEnd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*.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Seafile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от 4 июля 2016 г. № 10-4571/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4A5FEB" w:rsidRPr="002D5047" w:rsidTr="001112FD"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Ответь вовремя – Доля жалоб, поступивших на портал «Добродел», по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которым нарушен срок подготовки ответа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где: 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n</m:t>
              </m:r>
            </m:oMath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отчетного года; количество просрочек по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одному сообщению неограниченно);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К – общее количество сообщений, требующих ответа, т.е. все новые сообщения, поступающие с портала «Добродел» в ЕЦУР или в МСЭД (из организации </w:t>
            </w:r>
            <w:proofErr w:type="spellStart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ЕКЖиП</w:t>
            </w:r>
            <w:proofErr w:type="spellEnd"/>
            <w:r w:rsidRPr="002D504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, количество новых уникальных сообщений считается ежеквартально нарастающим итогом с 1 января 2020 года)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*.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Seafile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от 4 июля 2016 г. № 10-4571/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4A5FEB" w:rsidRPr="002D5047" w:rsidTr="001112FD">
        <w:trPr>
          <w:trHeight w:val="379"/>
        </w:trPr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i/>
                <w:sz w:val="20"/>
                <w:szCs w:val="2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где: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доля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количество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 домов</w:t>
            </w: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Московской области.</w:t>
            </w:r>
          </w:p>
        </w:tc>
      </w:tr>
      <w:tr w:rsidR="004A5FEB" w:rsidRPr="002D5047" w:rsidTr="001112FD">
        <w:trPr>
          <w:trHeight w:val="379"/>
        </w:trPr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учреждений культуры, обеспеченных доступом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информационно-телекоммуникационную сеть Интернет на скорости: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учреждений культуры, расположенных в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городских населенных пунктах, – не менее 50 Мбит/с;</w:t>
            </w:r>
          </w:p>
          <w:p w:rsidR="004A5FEB" w:rsidRPr="002D5047" w:rsidRDefault="004A5FEB" w:rsidP="001112FD">
            <w:pPr>
              <w:spacing w:after="0" w:line="240" w:lineRule="auto"/>
              <w:ind w:firstLine="2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учреждений культуры, расположенных в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сельских населенных пунктах, – не менее 10 Мбит/с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20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18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18"/>
                        <w:szCs w:val="20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20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18"/>
                            <w:szCs w:val="20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18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18"/>
                                <w:szCs w:val="20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18"/>
                        <w:szCs w:val="20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18"/>
                        <w:szCs w:val="20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2D5047" w:rsidDel="006F0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муниципальных учреждений культуры, расположенных в городских населенных пунктах, обеспеченных доступом в</w:t>
            </w:r>
            <w:r w:rsidRPr="002D5047" w:rsidDel="006F0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информационно-телекоммуникационную сеть Интернет на скорости не менее 50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Мбит/с;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1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общее количество муниципальных учреждений культуры муниципального образования Московской области, расположенных в городских населенных пунктах;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количество муниципальных учреждений культуры</w:t>
            </w:r>
            <w:proofErr w:type="gram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,</w:t>
            </w:r>
            <w:proofErr w:type="gram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расположенных в сельских населенных пунктах, обеспеченных доступом в</w:t>
            </w:r>
            <w:r w:rsidRPr="002D5047" w:rsidDel="006F0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информационно-телекоммуникационную сеть Интернет на скорости не менее 10 Мбит/с;</w:t>
            </w:r>
          </w:p>
          <w:p w:rsidR="004A5FEB" w:rsidRPr="002D5047" w:rsidRDefault="004A5FEB" w:rsidP="001112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2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общее количество муниципальных учреждений культуры муниципального образования Московской области, расположенных в сельских населенных пунктах.</w:t>
            </w:r>
          </w:p>
        </w:tc>
      </w:tr>
      <w:tr w:rsidR="004A5FEB" w:rsidRPr="002D5047" w:rsidTr="001112FD">
        <w:trPr>
          <w:trHeight w:val="379"/>
        </w:trPr>
        <w:tc>
          <w:tcPr>
            <w:tcW w:w="182" w:type="pct"/>
            <w:shd w:val="clear" w:color="auto" w:fill="auto"/>
          </w:tcPr>
          <w:p w:rsidR="004A5FEB" w:rsidRPr="002D5047" w:rsidRDefault="004A5FEB" w:rsidP="00D67A7A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 программным обеспечением в рамках эксперимента по модернизации начального общего, основного общего и среднего общего образования</w:t>
            </w:r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20"/>
                <w:lang w:eastAsia="ru-RU"/>
              </w:rPr>
            </w:pP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 w:eastAsia="ru-RU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0"/>
                            <w:szCs w:val="20"/>
                            <w:lang w:val="en-US" w:eastAsia="ru-RU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0"/>
                        <w:szCs w:val="20"/>
                        <w:lang w:eastAsia="ru-RU"/>
                      </w:rPr>
                      <m:t>K</m:t>
                    </m:r>
                  </m:den>
                </m:f>
              </m:oMath>
            </m:oMathPara>
          </w:p>
          <w:p w:rsidR="004A5FEB" w:rsidRPr="002D5047" w:rsidRDefault="004A5FEB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2D50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1A0152" w:rsidP="001112F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i</m:t>
                  </m:r>
                </m:sub>
              </m:sSub>
            </m:oMath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5FEB" w:rsidRPr="002D50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5FEB" w:rsidRPr="002D50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  <w:r w:rsidR="004A5FEB" w:rsidRPr="002D50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модернизации начального общего, основного общего и среднего общего образования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соответствующем году;</w:t>
            </w:r>
          </w:p>
          <w:p w:rsidR="004A5FEB" w:rsidRPr="002D5047" w:rsidRDefault="001A0152" w:rsidP="001112F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 w:eastAsia="ru-RU"/>
                    </w:rPr>
                    <m:t>t</m:t>
                  </m:r>
                </m:sub>
              </m:sSub>
            </m:oMath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5FEB" w:rsidRPr="002D50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5FEB"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предыдущие годы, начиная с 2021 года;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общее количество </w:t>
            </w:r>
            <w:r w:rsidRPr="002D50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общеобразовательных организаций в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муниципальном образовании Московской области.*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4A5FEB" w:rsidRPr="002D5047" w:rsidTr="001112FD">
        <w:trPr>
          <w:trHeight w:val="379"/>
        </w:trPr>
        <w:tc>
          <w:tcPr>
            <w:tcW w:w="182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numPr>
                <w:ilvl w:val="0"/>
                <w:numId w:val="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pct"/>
            <w:shd w:val="clear" w:color="auto" w:fill="auto"/>
          </w:tcPr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государственных и 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WiFi</w:t>
            </w:r>
            <w:proofErr w:type="spellEnd"/>
          </w:p>
        </w:tc>
        <w:tc>
          <w:tcPr>
            <w:tcW w:w="413" w:type="pct"/>
          </w:tcPr>
          <w:p w:rsidR="004A5FEB" w:rsidRPr="002D5047" w:rsidRDefault="004A5FEB" w:rsidP="00111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304" w:type="pct"/>
            <w:shd w:val="clear" w:color="auto" w:fill="auto"/>
          </w:tcPr>
          <w:p w:rsidR="004A5FEB" w:rsidRPr="002D5047" w:rsidRDefault="004A5FEB" w:rsidP="001112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18"/>
                    <w:szCs w:val="20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18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18"/>
                        <w:szCs w:val="20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18"/>
                        <w:szCs w:val="20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18"/>
                    <w:szCs w:val="20"/>
                    <w:lang w:eastAsia="ru-RU"/>
                  </w:rPr>
                  <m:t>×100%</m:t>
                </m:r>
              </m:oMath>
            </m:oMathPara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</w:t>
            </w:r>
            <w:r w:rsidRPr="002D5047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сть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беспроводного широкополосного доступа к сети Интернет по технологии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</w:t>
            </w:r>
            <w:r w:rsidRPr="002D5047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ветствии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</w:t>
            </w:r>
            <w:r w:rsidRPr="002D5047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ru-RU"/>
              </w:rPr>
              <w:t>ернет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5FEB" w:rsidRPr="002D5047" w:rsidRDefault="004A5FEB" w:rsidP="001112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общее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</w:tr>
    </w:tbl>
    <w:p w:rsidR="004A5FEB" w:rsidRDefault="004A5FEB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BB0" w:rsidRDefault="006E3BB0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E3BB0" w:rsidRPr="002D5047" w:rsidRDefault="006E3BB0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E3BB0" w:rsidRPr="002D5047">
          <w:pgSz w:w="16838" w:h="11906" w:orient="landscape"/>
          <w:pgMar w:top="850" w:right="1529" w:bottom="1701" w:left="1134" w:header="708" w:footer="0" w:gutter="0"/>
          <w:cols w:space="720"/>
          <w:docGrid w:linePitch="360"/>
        </w:sectPr>
      </w:pPr>
    </w:p>
    <w:p w:rsidR="006E3BB0" w:rsidRDefault="006E3BB0" w:rsidP="006E3BB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ind w:left="644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8"/>
          <w:lang w:eastAsia="zh-CN"/>
        </w:rPr>
      </w:pPr>
      <w:r w:rsidRPr="006E3BB0">
        <w:rPr>
          <w:rFonts w:ascii="Times New Roman" w:eastAsia="Times New Roman" w:hAnsi="Times New Roman" w:cs="Times New Roman"/>
          <w:b/>
          <w:bCs/>
          <w:color w:val="00000A"/>
          <w:sz w:val="24"/>
          <w:szCs w:val="28"/>
          <w:lang w:eastAsia="zh-CN"/>
        </w:rPr>
        <w:lastRenderedPageBreak/>
        <w:t>Взаимосвязь основных мероприятий и показателей муниципальной подпрограммы</w:t>
      </w:r>
    </w:p>
    <w:tbl>
      <w:tblPr>
        <w:tblW w:w="52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096"/>
        <w:gridCol w:w="11341"/>
      </w:tblGrid>
      <w:tr w:rsidR="006E3BB0" w:rsidRPr="006E3BB0" w:rsidTr="006E3BB0">
        <w:tc>
          <w:tcPr>
            <w:tcW w:w="187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  <w:t>№</w:t>
            </w:r>
          </w:p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  <w:t>п/п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  <w:t>Наименование основного мероприятия</w:t>
            </w:r>
          </w:p>
        </w:tc>
        <w:tc>
          <w:tcPr>
            <w:tcW w:w="3781" w:type="pct"/>
            <w:shd w:val="clear" w:color="auto" w:fill="auto"/>
            <w:vAlign w:val="center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8"/>
                <w:lang w:eastAsia="zh-CN"/>
              </w:rPr>
              <w:t>Наименование показателя</w:t>
            </w:r>
          </w:p>
        </w:tc>
      </w:tr>
      <w:tr w:rsidR="006E3BB0" w:rsidRPr="006E3BB0" w:rsidTr="006E3BB0">
        <w:tc>
          <w:tcPr>
            <w:tcW w:w="187" w:type="pct"/>
            <w:vMerge w:val="restart"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Основное мероприятие 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val="en-US" w:eastAsia="zh-CN"/>
              </w:rPr>
              <w:t>0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1. Информационная инфраструктура</w:t>
            </w: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рабочих мест, обеспеченных необходимым компьютерным оборудованием и услугами связи в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val="en-US" w:eastAsia="zh-CN"/>
              </w:rPr>
              <w:t> 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соответствии с требованиями нормативных правовых актов Московской области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</w:tr>
      <w:tr w:rsidR="006E3BB0" w:rsidRPr="006E3BB0" w:rsidTr="006E3BB0">
        <w:tc>
          <w:tcPr>
            <w:tcW w:w="187" w:type="pct"/>
            <w:vMerge w:val="restart"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Основное мероприятие 02. Информационная безопасность</w:t>
            </w: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</w:tr>
      <w:tr w:rsidR="006E3BB0" w:rsidRPr="006E3BB0" w:rsidTr="006E3BB0">
        <w:tc>
          <w:tcPr>
            <w:tcW w:w="187" w:type="pct"/>
            <w:vMerge w:val="restart"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Основное мероприятие 03. Цифровое государственное управление</w:t>
            </w: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электронного юридически значимого документооборота между органами исполнительной власти, местного самоуправления и подведомственными им учреждениями в Московской области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</w:tr>
      <w:tr w:rsidR="006E3BB0" w:rsidRPr="006E3BB0" w:rsidTr="006E3BB0">
        <w:trPr>
          <w:trHeight w:val="90"/>
        </w:trPr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Отложенные решения – Доля отложенных решений от числа ответов, предоставленных на портале «Добродел» (два и более раз)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</w:tr>
      <w:tr w:rsidR="006E3BB0" w:rsidRPr="006E3BB0" w:rsidTr="006E3BB0">
        <w:tc>
          <w:tcPr>
            <w:tcW w:w="187" w:type="pct"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Основное мероприятие 04. Цифровая культура</w:t>
            </w: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муниципальных учреждений культуры, обеспеченных доступом в</w:t>
            </w:r>
            <w:r w:rsidRPr="006E3BB0" w:rsidDel="006F092A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информационно-телекоммуникационную</w:t>
            </w:r>
            <w:r w:rsidRPr="006E3BB0" w:rsidDel="006F092A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 xml:space="preserve"> 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сеть Интернет на скорости: для учреждений культуры, расположенных в городских населенных пунктах, – не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val="en-US" w:eastAsia="zh-CN"/>
              </w:rPr>
              <w:t> 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менее 50 Мбит/с; для учреждений культуры, расположенных в сельских населенных пунктах, – не менее 10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val="en-US" w:eastAsia="zh-CN"/>
              </w:rPr>
              <w:t> </w:t>
            </w: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Мбит/с</w:t>
            </w:r>
          </w:p>
        </w:tc>
      </w:tr>
      <w:tr w:rsidR="006E3BB0" w:rsidRPr="006E3BB0" w:rsidTr="006E3BB0">
        <w:trPr>
          <w:trHeight w:val="983"/>
        </w:trPr>
        <w:tc>
          <w:tcPr>
            <w:tcW w:w="187" w:type="pct"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Доля помещений аппаратных, приведенных в соответствие со стандартом «Цифровая школа» в части ИТ-инфраструктуры государственных и муниципальных общеобразовательных организаций, реализующих программы общего образования, для обеспечения в 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 обеспечения базовой безопасности образовательного процесса</w:t>
            </w:r>
          </w:p>
        </w:tc>
      </w:tr>
      <w:tr w:rsidR="006E3BB0" w:rsidRPr="006E3BB0" w:rsidTr="006E3BB0">
        <w:tc>
          <w:tcPr>
            <w:tcW w:w="187" w:type="pct"/>
            <w:vMerge w:val="restart"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 w:val="restar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6E3BB0" w:rsidRPr="006E3BB0" w:rsidTr="006E3BB0">
        <w:tc>
          <w:tcPr>
            <w:tcW w:w="187" w:type="pct"/>
            <w:vMerge/>
            <w:shd w:val="clear" w:color="auto" w:fill="auto"/>
          </w:tcPr>
          <w:p w:rsidR="006E3BB0" w:rsidRPr="006E3BB0" w:rsidRDefault="006E3BB0" w:rsidP="006E3BB0">
            <w:pPr>
              <w:numPr>
                <w:ilvl w:val="0"/>
                <w:numId w:val="7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1032" w:type="pct"/>
            <w:vMerge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</w:p>
        </w:tc>
        <w:tc>
          <w:tcPr>
            <w:tcW w:w="3781" w:type="pct"/>
            <w:shd w:val="clear" w:color="auto" w:fill="auto"/>
          </w:tcPr>
          <w:p w:rsidR="006E3BB0" w:rsidRPr="006E3BB0" w:rsidRDefault="006E3BB0" w:rsidP="006E3B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</w:pPr>
            <w:r w:rsidRPr="006E3BB0">
              <w:rPr>
                <w:rFonts w:ascii="Times New Roman" w:eastAsia="Times New Roman" w:hAnsi="Times New Roman" w:cs="Times New Roman"/>
                <w:color w:val="00000A"/>
                <w:sz w:val="24"/>
                <w:szCs w:val="28"/>
                <w:lang w:eastAsia="zh-CN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</w:tr>
    </w:tbl>
    <w:p w:rsidR="006E3BB0" w:rsidRDefault="006E3BB0" w:rsidP="004A5F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6E3BB0">
      <w:headerReference w:type="default" r:id="rId17"/>
      <w:pgSz w:w="16838" w:h="11906" w:orient="landscape"/>
      <w:pgMar w:top="850" w:right="1529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06" w:rsidRDefault="00694406">
      <w:pPr>
        <w:spacing w:after="0" w:line="240" w:lineRule="auto"/>
      </w:pPr>
      <w:r>
        <w:separator/>
      </w:r>
    </w:p>
  </w:endnote>
  <w:endnote w:type="continuationSeparator" w:id="0">
    <w:p w:rsidR="00694406" w:rsidRDefault="00694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06" w:rsidRDefault="00694406">
      <w:pPr>
        <w:spacing w:after="0" w:line="240" w:lineRule="auto"/>
      </w:pPr>
      <w:r>
        <w:separator/>
      </w:r>
    </w:p>
  </w:footnote>
  <w:footnote w:type="continuationSeparator" w:id="0">
    <w:p w:rsidR="00694406" w:rsidRDefault="00694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Pr="005779A0" w:rsidRDefault="00694406" w:rsidP="005779A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Default="00694406">
    <w:pPr>
      <w:pStyle w:val="a9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06" w:rsidRPr="005779A0" w:rsidRDefault="00694406" w:rsidP="005779A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F"/>
    <w:rsid w:val="000055C2"/>
    <w:rsid w:val="000201AF"/>
    <w:rsid w:val="000C5D0D"/>
    <w:rsid w:val="001112FD"/>
    <w:rsid w:val="0015737E"/>
    <w:rsid w:val="001A0152"/>
    <w:rsid w:val="001F029D"/>
    <w:rsid w:val="001F2A34"/>
    <w:rsid w:val="00373048"/>
    <w:rsid w:val="003A0003"/>
    <w:rsid w:val="003D49D0"/>
    <w:rsid w:val="004A5FEB"/>
    <w:rsid w:val="004D354E"/>
    <w:rsid w:val="0050115E"/>
    <w:rsid w:val="00562B72"/>
    <w:rsid w:val="005779A0"/>
    <w:rsid w:val="005E00A6"/>
    <w:rsid w:val="005F37B6"/>
    <w:rsid w:val="00694406"/>
    <w:rsid w:val="006E001C"/>
    <w:rsid w:val="006E3BB0"/>
    <w:rsid w:val="006F10AF"/>
    <w:rsid w:val="007A0516"/>
    <w:rsid w:val="008257E6"/>
    <w:rsid w:val="008A068F"/>
    <w:rsid w:val="008B68CF"/>
    <w:rsid w:val="009A4F31"/>
    <w:rsid w:val="00A35FAC"/>
    <w:rsid w:val="00A70303"/>
    <w:rsid w:val="00A726B3"/>
    <w:rsid w:val="00AF29BF"/>
    <w:rsid w:val="00B32CBF"/>
    <w:rsid w:val="00BA7435"/>
    <w:rsid w:val="00BE24F0"/>
    <w:rsid w:val="00BE50BE"/>
    <w:rsid w:val="00CC5415"/>
    <w:rsid w:val="00D67A7A"/>
    <w:rsid w:val="00DE374F"/>
    <w:rsid w:val="00E36A69"/>
    <w:rsid w:val="00EC3090"/>
    <w:rsid w:val="00F322C0"/>
    <w:rsid w:val="00F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7C92B-6D90-4D48-88B2-7CE5C00A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semiHidden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semiHidden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link w:val="ConsPlusNonformat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FE65-8E29-4D5B-829E-4E9B63EE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51</Pages>
  <Words>12837</Words>
  <Characters>73173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Мыцикова К А</cp:lastModifiedBy>
  <cp:revision>11</cp:revision>
  <cp:lastPrinted>2022-02-02T06:53:00Z</cp:lastPrinted>
  <dcterms:created xsi:type="dcterms:W3CDTF">2022-02-01T11:18:00Z</dcterms:created>
  <dcterms:modified xsi:type="dcterms:W3CDTF">2022-06-15T14:03:00Z</dcterms:modified>
</cp:coreProperties>
</file>