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DC" w:rsidRPr="004D09DC" w:rsidRDefault="004D09DC" w:rsidP="004D09DC">
      <w:pPr>
        <w:shd w:val="clear" w:color="auto" w:fill="E8FD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ГЛАВА</w:t>
      </w:r>
      <w:r w:rsidRPr="004D09DC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br/>
      </w:r>
      <w:r w:rsidRPr="004D09DC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ГОРОДСКОГО ОКРУГА КОТЕЛЬНИКИ</w:t>
      </w:r>
      <w:r w:rsidRPr="004D09DC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br/>
        <w:t>МОСКОВСКОЙ ОБЛАСТИ</w:t>
      </w:r>
      <w:r w:rsidRPr="004D09DC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br/>
      </w:r>
      <w:r w:rsidRPr="004D09DC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br/>
      </w:r>
      <w:r w:rsidRPr="004D09D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ПОСТАНОВЛЕНИЕ</w:t>
      </w:r>
      <w:r w:rsidRPr="004D09D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 w:rsidRPr="004D09D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 w:rsidRPr="004D09D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30.11.2017 № 657-ПГ</w:t>
      </w:r>
      <w:r w:rsidRPr="004D09D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г. Котельники</w:t>
      </w:r>
    </w:p>
    <w:p w:rsidR="004D09DC" w:rsidRPr="004D09DC" w:rsidRDefault="004D09DC" w:rsidP="004D09DC">
      <w:pPr>
        <w:shd w:val="clear" w:color="auto" w:fill="E8FDE8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D09DC" w:rsidRPr="004D09DC" w:rsidRDefault="004D09DC" w:rsidP="004D09DC">
      <w:pPr>
        <w:shd w:val="clear" w:color="auto" w:fill="E8FDE8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 определении мест нахождения участковых избирательных комиссий и помещений для голосования избирателей на выборах Президента Российской Федерации 18 марта 2018 года на территории городского округа Котельники Московской области</w:t>
      </w:r>
    </w:p>
    <w:p w:rsidR="004D09DC" w:rsidRPr="004D09DC" w:rsidRDefault="004D09DC" w:rsidP="004D09DC">
      <w:pPr>
        <w:shd w:val="clear" w:color="auto" w:fill="E8FDE8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соответствии с пунктом 16 статьи 20 Федерального закона от 12.06.2002 года № 67-ФЗ «Об основных гарантиях избирательных прав и права на участие в референдуме граждан Российской Федерации» постановляю:</w:t>
      </w:r>
      <w:r w:rsidRPr="004D09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D09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1. Утвердить места нахождения участковых избирательных комиссий и помещений для голосования избирателей на выборах Президента Российской Федерации 18 марта 2018 года на территории городского округа Котельники Московской области (Приложение).</w:t>
      </w:r>
      <w:r w:rsidRPr="004D09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2. Признать утратившим силу:</w:t>
      </w:r>
      <w:r w:rsidRPr="004D09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1) постановление администрации от 01.08.2016 № 2029-ПА «Об установлении мест нахождения участковых комиссий и помещений для голосования избирателей на выборах депутатов Государственной Думы Российской Федерации седьмого созыва и депутатов Московской областной Думы на территории городского округа Котельники Московской области по 18 сентября 2016 г.»;</w:t>
      </w:r>
      <w:r w:rsidRPr="004D09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2) постановление администрации от 08.09.2016 № 2121-ПА «О внесении изменений в постановление администрации городского округа Котельники Московской области от 01.08.2016 №2029-ПА «Об установлении мест нахождения участковых комиссий и помещений для голосования избирателей на выборах депутатов Государственной Думы Российской Федерации седьмого созыва и депутатов Московской областной Думы на территории городского округа Котельники Московской области по 18 сентября 2016 г.».</w:t>
      </w:r>
      <w:r w:rsidRPr="004D09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3. Опубликовать данное постановление в газете «Котельники сегодня» и разместить на официальном сайте городского округа Котельники Московской области.</w:t>
      </w:r>
      <w:r w:rsidRPr="004D09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4. Контроль исполнения настоящего постановления возложить на начальника управления делами администрации городского округа Котельники Московской области Головачеву Е.Б.</w:t>
      </w:r>
      <w:r w:rsidRPr="004D09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4D09DC" w:rsidRPr="004D09DC" w:rsidRDefault="004D09DC" w:rsidP="004D09DC">
      <w:pPr>
        <w:shd w:val="clear" w:color="auto" w:fill="E8FDE8"/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D09DC" w:rsidRPr="004D09DC" w:rsidRDefault="004D09DC" w:rsidP="004D09DC">
      <w:pPr>
        <w:shd w:val="clear" w:color="auto" w:fill="E8FDE8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Глава городского округа И.В. </w:t>
      </w:r>
      <w:proofErr w:type="spellStart"/>
      <w:r w:rsidRPr="004D09D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Польникова</w:t>
      </w:r>
      <w:proofErr w:type="spellEnd"/>
    </w:p>
    <w:p w:rsidR="004D09DC" w:rsidRPr="004D09DC" w:rsidRDefault="004D09DC" w:rsidP="004D09DC">
      <w:pPr>
        <w:shd w:val="clear" w:color="auto" w:fill="E8FDE8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Приложение</w:t>
      </w:r>
    </w:p>
    <w:p w:rsidR="004D09DC" w:rsidRPr="004D09DC" w:rsidRDefault="004D09DC" w:rsidP="004D09DC">
      <w:pPr>
        <w:shd w:val="clear" w:color="auto" w:fill="E8FDE8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к Постановлению администрации</w:t>
      </w:r>
    </w:p>
    <w:p w:rsidR="004D09DC" w:rsidRPr="004D09DC" w:rsidRDefault="004D09DC" w:rsidP="004D09DC">
      <w:pPr>
        <w:shd w:val="clear" w:color="auto" w:fill="E8FDE8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Городского округа Котельники Московской</w:t>
      </w:r>
    </w:p>
    <w:p w:rsidR="004D09DC" w:rsidRPr="004D09DC" w:rsidRDefault="004D09DC" w:rsidP="004D09DC">
      <w:pPr>
        <w:shd w:val="clear" w:color="auto" w:fill="E8FDE8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lastRenderedPageBreak/>
        <w:t>области от 31.11.2017 №657-ПГ</w:t>
      </w:r>
    </w:p>
    <w:p w:rsidR="004D09DC" w:rsidRPr="004D09DC" w:rsidRDefault="004D09DC" w:rsidP="004D09DC">
      <w:pPr>
        <w:shd w:val="clear" w:color="auto" w:fill="E8FD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D09DC" w:rsidRPr="004D09DC" w:rsidRDefault="004D09DC" w:rsidP="004D09DC">
      <w:pPr>
        <w:shd w:val="clear" w:color="auto" w:fill="E8FDE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Список местонахождения УИК и избирательных участков городского округа Котельники Московской области</w:t>
      </w:r>
    </w:p>
    <w:p w:rsidR="004D09DC" w:rsidRPr="004D09DC" w:rsidRDefault="004D09DC" w:rsidP="004D09DC">
      <w:pPr>
        <w:shd w:val="clear" w:color="auto" w:fill="E8FDE8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D09DC" w:rsidRPr="004D09DC" w:rsidRDefault="004D09DC" w:rsidP="004D09DC">
      <w:pPr>
        <w:shd w:val="clear" w:color="auto" w:fill="E8FDE8"/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FD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995"/>
        <w:gridCol w:w="2226"/>
        <w:gridCol w:w="1231"/>
        <w:gridCol w:w="2232"/>
        <w:gridCol w:w="1223"/>
      </w:tblGrid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divId w:val="866065807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УИК и избирательного участка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Адрес нахождения участковых комиссий с 26.02.2018 по 17.03.2018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Адрес нахождения помещений для голосования 18.03.2018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1133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МБОУ  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Котельниковская</w:t>
            </w:r>
            <w:proofErr w:type="spellEnd"/>
            <w:proofErr w:type="gramEnd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средняя общеобразовательная школа №1», микрорайон «Силикат», д.33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8 -495-554-34-69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МБОУ  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Котельниковская</w:t>
            </w:r>
            <w:proofErr w:type="spellEnd"/>
            <w:proofErr w:type="gramEnd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средняя общеобразовательная школа №1», микрорайон «Силикат», д.33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8 -495-554-34-69</w:t>
            </w:r>
          </w:p>
        </w:tc>
      </w:tr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1134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МАУ «Культурный комплекс «Котельники» (ДК «Силикат»), микрорайон «Силикат», д.32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8-495-551-04-18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МАУ «Культурный комплекс «Котельники» (ДК «Силикат»), микрорайон «Силикат», д.32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8-495-551-04-18</w:t>
            </w:r>
          </w:p>
        </w:tc>
      </w:tr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1135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МАУ «Культурный комплекс «Котельники» (ДК «Силикат»), микрорайон «Силикат», д.32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8-495-551-04-18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МАУ «Культурный комплекс «Котельники» (ДК «Силикат»), микрорайон «Силикат», д.32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8-495-558-13-18</w:t>
            </w:r>
          </w:p>
        </w:tc>
      </w:tr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1136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МАУК «Культурный комплекс «Котельники» (ДК Надежда) микрорайон Ковровый, д. 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88-495-559-93-18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МБОУ «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Котельниковская</w:t>
            </w:r>
            <w:proofErr w:type="spellEnd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средняя общеобразовательная школа №2», ул. Новая, д. 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8-495-559-93-18</w:t>
            </w:r>
          </w:p>
        </w:tc>
      </w:tr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1137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МАУК «Культурный комплекс «Котельники» (ДК Надежда) микрорайон Ковровый, д. 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8-495-559-93-18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МБОУ «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Котельниковская</w:t>
            </w:r>
            <w:proofErr w:type="spellEnd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средняя общеобразовательная школа №2», ул. Новая, д. 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8-495-559-93-18</w:t>
            </w:r>
          </w:p>
        </w:tc>
      </w:tr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1138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МАУК «Культурный комплекс «Котельники» (ДК Надежда) микрорайон Ковровый, д. 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8-495-559-93-18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МБОУ «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Котельниковская</w:t>
            </w:r>
            <w:proofErr w:type="spellEnd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средняя общеобразовательная школа №2», ул. Новая, д. 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8-495-559-93-18</w:t>
            </w:r>
          </w:p>
        </w:tc>
      </w:tr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1139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МАУК Дом культуры «Белая Дача», микрорайон «Белая Дача», 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д.З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8-495-559-75-11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МАДОУ детский сад общеразвивающего вида «</w:t>
            </w:r>
            <w:proofErr w:type="gram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Алёнка»  3</w:t>
            </w:r>
            <w:proofErr w:type="gramEnd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-ий Покровский проезд, д. 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8 -498-711-81-10</w:t>
            </w:r>
          </w:p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1140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МАУК Дом культуры «Белая Дача», микрорайон «Белая Дача», 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д.З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8-495-559-93-18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МАУК Дом культуры «Белая Дача», микрорайон «Белая Дача», 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д.З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8-495-559-93-18</w:t>
            </w:r>
          </w:p>
        </w:tc>
      </w:tr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1141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МАУК Дом культуры «Белая Дача», микрорайон «Белая Дача», 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д.З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8-495-559-75-36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МАУК Дом культуры «Белая Дача», микрорайон «Белая Дача», 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д.З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8-495-559-75-36</w:t>
            </w:r>
          </w:p>
        </w:tc>
      </w:tr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1142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МБОУ «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Котельниковская</w:t>
            </w:r>
            <w:proofErr w:type="spellEnd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средняя общеобразовательная школа № </w:t>
            </w:r>
            <w:proofErr w:type="gram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3»микрорайон</w:t>
            </w:r>
            <w:proofErr w:type="gramEnd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«Белая Дача», д.8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8-495-559-96-00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МБОУ «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Котельниковская</w:t>
            </w:r>
            <w:proofErr w:type="spellEnd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средняя общеобразовательная школа № 3», 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мкр</w:t>
            </w:r>
            <w:proofErr w:type="spellEnd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Белая Дача, д.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8-495-559-96-00</w:t>
            </w:r>
          </w:p>
        </w:tc>
      </w:tr>
      <w:tr w:rsidR="004D09DC" w:rsidRPr="004D09DC" w:rsidTr="004D09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3661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МАУК Дом культуры «Белая Дача», микрорайон «Белая Дача», 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д.З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8-495-559-75-11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МАУК Дом культуры «Белая Дача», микрорайон «Белая Дача», </w:t>
            </w:r>
            <w:proofErr w:type="spellStart"/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д.З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DE8"/>
            <w:hideMark/>
          </w:tcPr>
          <w:p w:rsidR="004D09DC" w:rsidRPr="004D09DC" w:rsidRDefault="004D09DC" w:rsidP="004D0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D09D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8-495-559-75-11</w:t>
            </w:r>
          </w:p>
        </w:tc>
      </w:tr>
    </w:tbl>
    <w:p w:rsidR="004D09DC" w:rsidRPr="004D09DC" w:rsidRDefault="004D09DC" w:rsidP="004D09DC">
      <w:pPr>
        <w:shd w:val="clear" w:color="auto" w:fill="E8FDE8"/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09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35D5" w:rsidRDefault="007035D5">
      <w:bookmarkStart w:id="0" w:name="_GoBack"/>
      <w:bookmarkEnd w:id="0"/>
    </w:p>
    <w:sectPr w:rsidR="0070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DC"/>
    <w:rsid w:val="004D09DC"/>
    <w:rsid w:val="0070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0A2F-7A20-4893-B567-2F0CD24A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D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09DC"/>
    <w:rPr>
      <w:b/>
      <w:bCs/>
    </w:rPr>
  </w:style>
  <w:style w:type="paragraph" w:customStyle="1" w:styleId="rteleft">
    <w:name w:val="rteleft"/>
    <w:basedOn w:val="a"/>
    <w:rsid w:val="004D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9DC"/>
    <w:rPr>
      <w:i/>
      <w:iCs/>
    </w:rPr>
  </w:style>
  <w:style w:type="paragraph" w:styleId="a5">
    <w:name w:val="Normal (Web)"/>
    <w:basedOn w:val="a"/>
    <w:uiPriority w:val="99"/>
    <w:semiHidden/>
    <w:unhideWhenUsed/>
    <w:rsid w:val="004D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Колдаев Андрей</dc:creator>
  <cp:keywords/>
  <dc:description/>
  <cp:lastModifiedBy>Колдаев Андрей</cp:lastModifiedBy>
  <cp:revision>1</cp:revision>
  <dcterms:created xsi:type="dcterms:W3CDTF">2018-03-23T13:04:00Z</dcterms:created>
  <dcterms:modified xsi:type="dcterms:W3CDTF">2018-03-23T13:04:00Z</dcterms:modified>
</cp:coreProperties>
</file>