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B6" w:rsidRPr="006055B6" w:rsidRDefault="006055B6" w:rsidP="006055B6">
      <w:pPr>
        <w:rPr>
          <w:rFonts w:ascii="Arial" w:hAnsi="Arial" w:cs="Arial"/>
          <w:sz w:val="28"/>
          <w:szCs w:val="28"/>
        </w:rPr>
      </w:pPr>
      <w:r w:rsidRPr="006055B6">
        <w:rPr>
          <w:rFonts w:ascii="Arial" w:hAnsi="Arial" w:cs="Arial"/>
          <w:sz w:val="28"/>
          <w:szCs w:val="28"/>
        </w:rPr>
        <w:t>Администрация городского округа Котельники Московской области планирует приобретение двух квартир для обеспечения жильем детей сирот и детей, оставшихся без попечения родителей. Общая площадь квартиры не менее 27 кв. метров.</w:t>
      </w:r>
    </w:p>
    <w:p w:rsidR="006055B6" w:rsidRPr="006055B6" w:rsidRDefault="006055B6" w:rsidP="006055B6">
      <w:pPr>
        <w:rPr>
          <w:rFonts w:ascii="Arial" w:hAnsi="Arial" w:cs="Arial"/>
          <w:sz w:val="28"/>
          <w:szCs w:val="28"/>
        </w:rPr>
      </w:pPr>
    </w:p>
    <w:p w:rsidR="006055B6" w:rsidRPr="006055B6" w:rsidRDefault="006055B6" w:rsidP="006055B6">
      <w:pPr>
        <w:rPr>
          <w:rFonts w:ascii="Arial" w:hAnsi="Arial" w:cs="Arial"/>
          <w:sz w:val="28"/>
          <w:szCs w:val="28"/>
        </w:rPr>
      </w:pPr>
      <w:r w:rsidRPr="006055B6">
        <w:rPr>
          <w:rFonts w:ascii="Arial" w:hAnsi="Arial" w:cs="Arial"/>
          <w:sz w:val="28"/>
          <w:szCs w:val="28"/>
        </w:rPr>
        <w:t>Начальная (максимальная) цена контракта составляет 3 547 929 (три миллиона пятьсот сорок тысяч семь девятьсот двадцать девять) рублей 00 копеек.</w:t>
      </w:r>
      <w:bookmarkStart w:id="0" w:name="_GoBack"/>
      <w:bookmarkEnd w:id="0"/>
    </w:p>
    <w:p w:rsidR="006055B6" w:rsidRPr="006055B6" w:rsidRDefault="006055B6" w:rsidP="006055B6">
      <w:pPr>
        <w:rPr>
          <w:rFonts w:ascii="Arial" w:hAnsi="Arial" w:cs="Arial"/>
          <w:sz w:val="28"/>
          <w:szCs w:val="28"/>
        </w:rPr>
      </w:pPr>
    </w:p>
    <w:p w:rsidR="006055B6" w:rsidRPr="006055B6" w:rsidRDefault="006055B6" w:rsidP="006055B6">
      <w:pPr>
        <w:rPr>
          <w:rFonts w:ascii="Arial" w:hAnsi="Arial" w:cs="Arial"/>
          <w:sz w:val="28"/>
          <w:szCs w:val="28"/>
        </w:rPr>
      </w:pPr>
      <w:r w:rsidRPr="006055B6">
        <w:rPr>
          <w:rFonts w:ascii="Arial" w:hAnsi="Arial" w:cs="Arial"/>
          <w:sz w:val="28"/>
          <w:szCs w:val="28"/>
        </w:rPr>
        <w:t>В случае, если площадь жилого помещения менее или равна 33 кв. м. расчет цены контракта производится исходя из стоимости 1 кв. метра, которая составляет 107 513 за кв. м.</w:t>
      </w:r>
    </w:p>
    <w:p w:rsidR="006055B6" w:rsidRPr="006055B6" w:rsidRDefault="006055B6" w:rsidP="006055B6">
      <w:pPr>
        <w:rPr>
          <w:rFonts w:ascii="Arial" w:hAnsi="Arial" w:cs="Arial"/>
          <w:sz w:val="28"/>
          <w:szCs w:val="28"/>
        </w:rPr>
      </w:pPr>
    </w:p>
    <w:p w:rsidR="006055B6" w:rsidRPr="006055B6" w:rsidRDefault="006055B6" w:rsidP="006055B6">
      <w:pPr>
        <w:rPr>
          <w:rFonts w:ascii="Arial" w:hAnsi="Arial" w:cs="Arial"/>
          <w:sz w:val="28"/>
          <w:szCs w:val="28"/>
        </w:rPr>
      </w:pPr>
      <w:r w:rsidRPr="006055B6">
        <w:rPr>
          <w:rFonts w:ascii="Arial" w:hAnsi="Arial" w:cs="Arial"/>
          <w:sz w:val="28"/>
          <w:szCs w:val="28"/>
        </w:rPr>
        <w:t>В случае, если площадь жилого помещения свыше 33 кв. м. цена контракта не может превышать 3 547 929,00 рублей.</w:t>
      </w:r>
    </w:p>
    <w:p w:rsidR="006055B6" w:rsidRPr="006055B6" w:rsidRDefault="006055B6" w:rsidP="006055B6">
      <w:pPr>
        <w:rPr>
          <w:rFonts w:ascii="Arial" w:hAnsi="Arial" w:cs="Arial"/>
          <w:sz w:val="28"/>
          <w:szCs w:val="28"/>
        </w:rPr>
      </w:pPr>
    </w:p>
    <w:p w:rsidR="006055B6" w:rsidRPr="006055B6" w:rsidRDefault="006055B6" w:rsidP="006055B6">
      <w:pPr>
        <w:rPr>
          <w:rFonts w:ascii="Arial" w:hAnsi="Arial" w:cs="Arial"/>
          <w:sz w:val="28"/>
          <w:szCs w:val="28"/>
        </w:rPr>
      </w:pPr>
      <w:r w:rsidRPr="006055B6">
        <w:rPr>
          <w:rFonts w:ascii="Arial" w:hAnsi="Arial" w:cs="Arial"/>
          <w:sz w:val="28"/>
          <w:szCs w:val="28"/>
        </w:rPr>
        <w:t>Конкурсная документация размещена на едином портале государственных закупок в июне текущего года, номера извещений 0848300053018000046, 0848300053018000052.</w:t>
      </w:r>
    </w:p>
    <w:p w:rsidR="006055B6" w:rsidRPr="006055B6" w:rsidRDefault="006055B6" w:rsidP="006055B6">
      <w:pPr>
        <w:rPr>
          <w:rFonts w:ascii="Arial" w:hAnsi="Arial" w:cs="Arial"/>
          <w:sz w:val="28"/>
          <w:szCs w:val="28"/>
        </w:rPr>
      </w:pPr>
    </w:p>
    <w:p w:rsidR="006055B6" w:rsidRPr="006055B6" w:rsidRDefault="006055B6" w:rsidP="006055B6">
      <w:pPr>
        <w:rPr>
          <w:rFonts w:ascii="Arial" w:hAnsi="Arial" w:cs="Arial"/>
          <w:sz w:val="28"/>
          <w:szCs w:val="28"/>
        </w:rPr>
      </w:pPr>
      <w:r w:rsidRPr="006055B6">
        <w:rPr>
          <w:rFonts w:ascii="Arial" w:hAnsi="Arial" w:cs="Arial"/>
          <w:sz w:val="28"/>
          <w:szCs w:val="28"/>
        </w:rPr>
        <w:t>Администрация приглашает принять участие в указанном электронном аукционе всех заинтересованных лиц.</w:t>
      </w:r>
    </w:p>
    <w:p w:rsidR="00150859" w:rsidRPr="006055B6" w:rsidRDefault="00150859"/>
    <w:sectPr w:rsidR="00150859" w:rsidRPr="0060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B6"/>
    <w:rsid w:val="00150859"/>
    <w:rsid w:val="0060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B4B2-ACCD-4442-9582-E3BE3018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2021-06-08T11:08:00Z</dcterms:created>
  <dcterms:modified xsi:type="dcterms:W3CDTF">2021-06-08T11:09:00Z</dcterms:modified>
</cp:coreProperties>
</file>