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043B6E" w:rsidRDefault="00935DB5" w:rsidP="003D4E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069A" w:rsidRPr="00043B6E" w:rsidRDefault="0014069A" w:rsidP="003D4E7E">
      <w:pPr>
        <w:rPr>
          <w:rFonts w:ascii="Times New Roman" w:hAnsi="Times New Roman"/>
        </w:rPr>
      </w:pPr>
    </w:p>
    <w:p w:rsidR="00202B60" w:rsidRPr="00043B6E" w:rsidRDefault="00202B60" w:rsidP="003D4E7E">
      <w:pPr>
        <w:rPr>
          <w:rFonts w:ascii="Times New Roman" w:hAnsi="Times New Roman"/>
        </w:rPr>
      </w:pPr>
    </w:p>
    <w:p w:rsidR="00DF39E4" w:rsidRPr="00043B6E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43B6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043B6E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043B6E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043B6E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043B6E" w:rsidRDefault="0014069A" w:rsidP="0014069A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043B6E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112E1A" w:rsidRPr="00043B6E" w:rsidRDefault="00043A4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20.06.2019</w:t>
      </w:r>
      <w:r w:rsidR="00B97C7E" w:rsidRPr="00043B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31D" w:rsidRPr="00043B6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418-ПГ</w:t>
      </w:r>
    </w:p>
    <w:p w:rsidR="00112E1A" w:rsidRPr="00043B6E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Pr="00043B6E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043B6E">
        <w:rPr>
          <w:rFonts w:ascii="Times New Roman" w:hAnsi="Times New Roman"/>
          <w:w w:val="115"/>
        </w:rPr>
        <w:t>г. Котельники</w:t>
      </w:r>
    </w:p>
    <w:p w:rsidR="00DE2EF7" w:rsidRPr="00043B6E" w:rsidRDefault="006778C3" w:rsidP="00DE2EF7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  <w:lang w:val="ru-RU"/>
        </w:rPr>
      </w:pPr>
      <w:r w:rsidRPr="00043B6E">
        <w:rPr>
          <w:rFonts w:eastAsia="Times New Roman"/>
          <w:sz w:val="28"/>
          <w:szCs w:val="28"/>
          <w:lang w:eastAsia="ru-RU"/>
        </w:rPr>
        <w:t xml:space="preserve">О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внесении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изменений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постановление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администрации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городского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округа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Котельники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Московской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043B6E">
        <w:rPr>
          <w:rFonts w:eastAsia="Times New Roman"/>
          <w:sz w:val="28"/>
          <w:szCs w:val="28"/>
          <w:lang w:eastAsia="ru-RU"/>
        </w:rPr>
        <w:t>области</w:t>
      </w:r>
      <w:proofErr w:type="spellEnd"/>
      <w:r w:rsidRPr="00043B6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от</w:t>
      </w:r>
      <w:proofErr w:type="spellEnd"/>
      <w:r w:rsidR="00DE2EF7" w:rsidRPr="00043B6E">
        <w:rPr>
          <w:spacing w:val="-4"/>
          <w:kern w:val="28"/>
          <w:sz w:val="28"/>
          <w:szCs w:val="28"/>
        </w:rPr>
        <w:t xml:space="preserve"> 23.09.2016 № 2156-ПА</w:t>
      </w:r>
      <w:r w:rsidR="00DE2EF7" w:rsidRPr="00043B6E">
        <w:rPr>
          <w:i/>
          <w:iCs/>
          <w:spacing w:val="-4"/>
          <w:sz w:val="28"/>
          <w:szCs w:val="28"/>
        </w:rPr>
        <w:t xml:space="preserve"> </w:t>
      </w:r>
      <w:r w:rsidR="00DE2EF7" w:rsidRPr="00043B6E">
        <w:rPr>
          <w:rStyle w:val="af9"/>
          <w:spacing w:val="-4"/>
          <w:sz w:val="28"/>
          <w:szCs w:val="28"/>
        </w:rPr>
        <w:t>«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Об</w:t>
      </w:r>
      <w:proofErr w:type="spellEnd"/>
      <w:r w:rsidR="00DE2EF7" w:rsidRPr="00043B6E">
        <w:rPr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утверждении</w:t>
      </w:r>
      <w:proofErr w:type="spellEnd"/>
      <w:r w:rsidR="00DE2EF7" w:rsidRPr="00043B6E">
        <w:rPr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муниципальной</w:t>
      </w:r>
      <w:proofErr w:type="spellEnd"/>
      <w:r w:rsidR="00DE2EF7" w:rsidRPr="00043B6E">
        <w:rPr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программы</w:t>
      </w:r>
      <w:proofErr w:type="spellEnd"/>
      <w:r w:rsidR="00DE2EF7" w:rsidRPr="00043B6E">
        <w:rPr>
          <w:spacing w:val="-4"/>
          <w:kern w:val="28"/>
          <w:sz w:val="28"/>
          <w:szCs w:val="28"/>
        </w:rPr>
        <w:t xml:space="preserve"> «</w:t>
      </w:r>
      <w:proofErr w:type="spellStart"/>
      <w:r w:rsidR="00DE2EF7" w:rsidRPr="00043B6E">
        <w:rPr>
          <w:spacing w:val="-4"/>
          <w:kern w:val="28"/>
          <w:sz w:val="28"/>
          <w:szCs w:val="28"/>
        </w:rPr>
        <w:t>Культура</w:t>
      </w:r>
      <w:proofErr w:type="spellEnd"/>
      <w:r w:rsidR="00DE2EF7" w:rsidRPr="00043B6E">
        <w:rPr>
          <w:bCs/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bCs/>
          <w:spacing w:val="-4"/>
          <w:kern w:val="28"/>
          <w:sz w:val="28"/>
          <w:szCs w:val="28"/>
        </w:rPr>
        <w:t>городского</w:t>
      </w:r>
      <w:proofErr w:type="spellEnd"/>
      <w:r w:rsidR="00DE2EF7" w:rsidRPr="00043B6E">
        <w:rPr>
          <w:bCs/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bCs/>
          <w:spacing w:val="-4"/>
          <w:kern w:val="28"/>
          <w:sz w:val="28"/>
          <w:szCs w:val="28"/>
        </w:rPr>
        <w:t>округа</w:t>
      </w:r>
      <w:proofErr w:type="spellEnd"/>
      <w:r w:rsidR="00DE2EF7" w:rsidRPr="00043B6E">
        <w:rPr>
          <w:bCs/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bCs/>
          <w:spacing w:val="-4"/>
          <w:kern w:val="28"/>
          <w:sz w:val="28"/>
          <w:szCs w:val="28"/>
        </w:rPr>
        <w:t>Котельники</w:t>
      </w:r>
      <w:proofErr w:type="spellEnd"/>
      <w:r w:rsidR="00DE2EF7" w:rsidRPr="00043B6E">
        <w:rPr>
          <w:bCs/>
          <w:spacing w:val="-4"/>
          <w:kern w:val="28"/>
          <w:sz w:val="28"/>
          <w:szCs w:val="28"/>
        </w:rPr>
        <w:t xml:space="preserve"> </w:t>
      </w:r>
      <w:proofErr w:type="spellStart"/>
      <w:r w:rsidR="00DE2EF7" w:rsidRPr="00043B6E">
        <w:rPr>
          <w:bCs/>
          <w:spacing w:val="-4"/>
          <w:kern w:val="28"/>
          <w:sz w:val="28"/>
          <w:szCs w:val="28"/>
        </w:rPr>
        <w:t>Моско</w:t>
      </w:r>
      <w:r w:rsidR="000E2719" w:rsidRPr="00043B6E">
        <w:rPr>
          <w:bCs/>
          <w:spacing w:val="-4"/>
          <w:kern w:val="28"/>
          <w:sz w:val="28"/>
          <w:szCs w:val="28"/>
        </w:rPr>
        <w:t>вской</w:t>
      </w:r>
      <w:proofErr w:type="spellEnd"/>
      <w:r w:rsidR="000E2719" w:rsidRPr="00043B6E">
        <w:rPr>
          <w:bCs/>
          <w:spacing w:val="-4"/>
          <w:kern w:val="28"/>
          <w:sz w:val="28"/>
          <w:szCs w:val="28"/>
        </w:rPr>
        <w:t xml:space="preserve"> </w:t>
      </w:r>
      <w:proofErr w:type="spellStart"/>
      <w:r w:rsidR="000E2719" w:rsidRPr="00043B6E">
        <w:rPr>
          <w:bCs/>
          <w:spacing w:val="-4"/>
          <w:kern w:val="28"/>
          <w:sz w:val="28"/>
          <w:szCs w:val="28"/>
        </w:rPr>
        <w:t>области</w:t>
      </w:r>
      <w:proofErr w:type="spellEnd"/>
      <w:r w:rsidR="00714E1A" w:rsidRPr="00043B6E">
        <w:rPr>
          <w:bCs/>
          <w:spacing w:val="-4"/>
          <w:kern w:val="28"/>
          <w:sz w:val="28"/>
          <w:szCs w:val="28"/>
          <w:lang w:val="ru-RU"/>
        </w:rPr>
        <w:t xml:space="preserve"> </w:t>
      </w:r>
      <w:r w:rsidR="000E2719" w:rsidRPr="00043B6E">
        <w:rPr>
          <w:bCs/>
          <w:spacing w:val="-4"/>
          <w:kern w:val="28"/>
          <w:sz w:val="28"/>
          <w:szCs w:val="28"/>
        </w:rPr>
        <w:t xml:space="preserve">на 2017-2021 </w:t>
      </w:r>
      <w:proofErr w:type="spellStart"/>
      <w:r w:rsidR="000E2719" w:rsidRPr="00043B6E">
        <w:rPr>
          <w:bCs/>
          <w:spacing w:val="-4"/>
          <w:kern w:val="28"/>
          <w:sz w:val="28"/>
          <w:szCs w:val="28"/>
        </w:rPr>
        <w:t>годы</w:t>
      </w:r>
      <w:proofErr w:type="spellEnd"/>
      <w:r w:rsidR="00273DBF" w:rsidRPr="00043B6E">
        <w:rPr>
          <w:bCs/>
          <w:spacing w:val="-4"/>
          <w:kern w:val="28"/>
          <w:sz w:val="28"/>
          <w:szCs w:val="28"/>
          <w:lang w:val="ru-RU"/>
        </w:rPr>
        <w:t>»</w:t>
      </w:r>
    </w:p>
    <w:p w:rsidR="0014069A" w:rsidRPr="00043B6E" w:rsidRDefault="0014069A" w:rsidP="00615BB0">
      <w:pPr>
        <w:tabs>
          <w:tab w:val="left" w:pos="1812"/>
        </w:tabs>
        <w:suppressAutoHyphens/>
        <w:autoSpaceDN w:val="0"/>
        <w:spacing w:after="0"/>
        <w:contextualSpacing/>
        <w:textAlignment w:val="baseline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</w:p>
    <w:p w:rsidR="006778C3" w:rsidRPr="00043B6E" w:rsidRDefault="006778C3" w:rsidP="00C6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B6E">
        <w:rPr>
          <w:rStyle w:val="af9"/>
          <w:rFonts w:ascii="Times New Roman" w:hAnsi="Times New Roman"/>
          <w:i w:val="0"/>
          <w:sz w:val="28"/>
          <w:szCs w:val="28"/>
        </w:rPr>
        <w:t>Во исполнение постановления главы городского округа Котельники Московской области</w:t>
      </w:r>
      <w:r w:rsidRPr="00043B6E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043B6E">
        <w:rPr>
          <w:rFonts w:ascii="Times New Roman" w:hAnsi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</w:t>
      </w:r>
      <w:r w:rsidR="008307CC" w:rsidRPr="00043B6E">
        <w:rPr>
          <w:rFonts w:ascii="Times New Roman" w:eastAsiaTheme="minorHAnsi" w:hAnsi="Times New Roman"/>
          <w:spacing w:val="-4"/>
          <w:sz w:val="28"/>
          <w:szCs w:val="28"/>
        </w:rPr>
        <w:t>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2551-ПА, главы городского округа Котельники</w:t>
      </w:r>
      <w:proofErr w:type="gramEnd"/>
      <w:r w:rsidR="008307CC" w:rsidRPr="00043B6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="008307CC" w:rsidRPr="00043B6E">
        <w:rPr>
          <w:rFonts w:ascii="Times New Roman" w:eastAsiaTheme="minorHAnsi" w:hAnsi="Times New Roman"/>
          <w:spacing w:val="-4"/>
          <w:sz w:val="28"/>
          <w:szCs w:val="28"/>
        </w:rPr>
        <w:t>Московской области от 24.11.2017 № 633-ПГ, от 13.09.2018 № 792-ПГ</w:t>
      </w:r>
      <w:r w:rsidR="008307CC" w:rsidRPr="00043B6E">
        <w:rPr>
          <w:rFonts w:ascii="Times New Roman" w:hAnsi="Times New Roman"/>
          <w:sz w:val="28"/>
          <w:szCs w:val="28"/>
        </w:rPr>
        <w:t>)</w:t>
      </w:r>
      <w:r w:rsidR="00452BA6" w:rsidRPr="00043B6E">
        <w:rPr>
          <w:rFonts w:ascii="Times New Roman" w:hAnsi="Times New Roman"/>
          <w:sz w:val="28"/>
          <w:szCs w:val="28"/>
        </w:rPr>
        <w:t xml:space="preserve">, </w:t>
      </w:r>
      <w:r w:rsidR="00F82BB6" w:rsidRPr="00043B6E">
        <w:rPr>
          <w:rFonts w:ascii="Times New Roman" w:hAnsi="Times New Roman"/>
          <w:sz w:val="28"/>
          <w:szCs w:val="28"/>
        </w:rPr>
        <w:t>письма Министерства экономики и финансов Московской области от 04.06.2019</w:t>
      </w:r>
      <w:r w:rsidR="00273DBF" w:rsidRPr="00043B6E">
        <w:rPr>
          <w:rFonts w:ascii="Times New Roman" w:hAnsi="Times New Roman"/>
          <w:sz w:val="28"/>
          <w:szCs w:val="28"/>
        </w:rPr>
        <w:t xml:space="preserve"> </w:t>
      </w:r>
      <w:r w:rsidR="000C0790" w:rsidRPr="00043B6E">
        <w:rPr>
          <w:rFonts w:ascii="Times New Roman" w:hAnsi="Times New Roman"/>
          <w:sz w:val="28"/>
          <w:szCs w:val="28"/>
        </w:rPr>
        <w:t>№</w:t>
      </w:r>
      <w:r w:rsidR="005C43D1" w:rsidRPr="00043B6E">
        <w:rPr>
          <w:rFonts w:ascii="Times New Roman" w:hAnsi="Times New Roman"/>
          <w:sz w:val="28"/>
          <w:szCs w:val="28"/>
        </w:rPr>
        <w:t xml:space="preserve"> </w:t>
      </w:r>
      <w:r w:rsidR="000C0790" w:rsidRPr="00043B6E">
        <w:rPr>
          <w:rFonts w:ascii="Times New Roman" w:hAnsi="Times New Roman"/>
          <w:sz w:val="28"/>
          <w:szCs w:val="28"/>
        </w:rPr>
        <w:t xml:space="preserve">25 Исх-6411/24-02, письма </w:t>
      </w:r>
      <w:r w:rsidR="005C43D1" w:rsidRPr="00043B6E">
        <w:rPr>
          <w:rFonts w:ascii="Times New Roman" w:hAnsi="Times New Roman"/>
          <w:sz w:val="28"/>
          <w:szCs w:val="28"/>
        </w:rPr>
        <w:t>Министерство культуры</w:t>
      </w:r>
      <w:r w:rsidR="008307CC" w:rsidRPr="00043B6E">
        <w:rPr>
          <w:rFonts w:ascii="Times New Roman" w:hAnsi="Times New Roman"/>
          <w:sz w:val="28"/>
          <w:szCs w:val="28"/>
        </w:rPr>
        <w:t xml:space="preserve"> </w:t>
      </w:r>
      <w:r w:rsidR="005C43D1" w:rsidRPr="00043B6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273DBF" w:rsidRPr="00043B6E">
        <w:rPr>
          <w:rFonts w:ascii="Times New Roman" w:hAnsi="Times New Roman"/>
          <w:sz w:val="28"/>
          <w:szCs w:val="28"/>
        </w:rPr>
        <w:t xml:space="preserve">от 10.06.2019 № Исх-2560/1707, </w:t>
      </w:r>
      <w:r w:rsidRPr="00043B6E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135FCD" w:rsidRPr="00043B6E" w:rsidRDefault="00EC165F" w:rsidP="00615BB0">
      <w:pPr>
        <w:pStyle w:val="Standar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Theme="minorHAnsi" w:cs="Times New Roman"/>
          <w:spacing w:val="-4"/>
          <w:sz w:val="28"/>
          <w:szCs w:val="28"/>
          <w:lang w:val="ru-RU"/>
        </w:rPr>
      </w:pPr>
      <w:proofErr w:type="spellStart"/>
      <w:r w:rsidRPr="00043B6E">
        <w:rPr>
          <w:sz w:val="28"/>
          <w:szCs w:val="28"/>
        </w:rPr>
        <w:t>Внести</w:t>
      </w:r>
      <w:proofErr w:type="spellEnd"/>
      <w:r w:rsidRPr="00043B6E">
        <w:rPr>
          <w:sz w:val="28"/>
          <w:szCs w:val="28"/>
        </w:rPr>
        <w:t xml:space="preserve"> в </w:t>
      </w:r>
      <w:proofErr w:type="spellStart"/>
      <w:r w:rsidRPr="00043B6E">
        <w:rPr>
          <w:sz w:val="28"/>
          <w:szCs w:val="28"/>
        </w:rPr>
        <w:t>муниципальную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программу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городского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округа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Котельники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Московской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области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«</w:t>
      </w:r>
      <w:proofErr w:type="spellStart"/>
      <w:r w:rsidRPr="00043B6E">
        <w:rPr>
          <w:sz w:val="28"/>
          <w:szCs w:val="28"/>
        </w:rPr>
        <w:t>Культура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городского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округа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Котельники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Московской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области</w:t>
      </w:r>
      <w:proofErr w:type="spellEnd"/>
      <w:r w:rsidR="00714E1A" w:rsidRPr="00043B6E">
        <w:rPr>
          <w:sz w:val="28"/>
          <w:szCs w:val="28"/>
        </w:rPr>
        <w:t xml:space="preserve"> </w:t>
      </w:r>
      <w:r w:rsidR="00EA73CE" w:rsidRPr="00043B6E">
        <w:rPr>
          <w:sz w:val="28"/>
          <w:szCs w:val="28"/>
        </w:rPr>
        <w:t xml:space="preserve">на 2017-2021 </w:t>
      </w:r>
      <w:proofErr w:type="spellStart"/>
      <w:r w:rsidR="00EA73CE" w:rsidRPr="00043B6E">
        <w:rPr>
          <w:sz w:val="28"/>
          <w:szCs w:val="28"/>
        </w:rPr>
        <w:t>годы</w:t>
      </w:r>
      <w:proofErr w:type="spellEnd"/>
      <w:r w:rsidR="000C0790" w:rsidRPr="00043B6E">
        <w:rPr>
          <w:sz w:val="28"/>
          <w:szCs w:val="28"/>
        </w:rPr>
        <w:t>»</w:t>
      </w:r>
      <w:r w:rsidR="00615BB0" w:rsidRPr="00043B6E">
        <w:rPr>
          <w:sz w:val="28"/>
          <w:szCs w:val="28"/>
        </w:rPr>
        <w:t>,</w:t>
      </w:r>
      <w:r w:rsidR="00615BB0" w:rsidRPr="00043B6E">
        <w:rPr>
          <w:sz w:val="28"/>
          <w:szCs w:val="28"/>
          <w:lang w:val="ru-RU"/>
        </w:rPr>
        <w:t xml:space="preserve">  </w:t>
      </w:r>
      <w:proofErr w:type="spellStart"/>
      <w:r w:rsidRPr="00043B6E">
        <w:rPr>
          <w:sz w:val="28"/>
          <w:szCs w:val="28"/>
        </w:rPr>
        <w:t>утвержденную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постановлением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администрации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городского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 </w:t>
      </w:r>
      <w:proofErr w:type="spellStart"/>
      <w:r w:rsidRPr="00043B6E">
        <w:rPr>
          <w:sz w:val="28"/>
          <w:szCs w:val="28"/>
        </w:rPr>
        <w:t>округа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Котельники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Pr="00043B6E">
        <w:rPr>
          <w:sz w:val="28"/>
          <w:szCs w:val="28"/>
        </w:rPr>
        <w:t>Московской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области</w:t>
      </w:r>
      <w:proofErr w:type="spellEnd"/>
      <w:r w:rsidR="00714E1A"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от</w:t>
      </w:r>
      <w:proofErr w:type="spellEnd"/>
      <w:r w:rsidRPr="00043B6E">
        <w:rPr>
          <w:sz w:val="28"/>
          <w:szCs w:val="28"/>
        </w:rPr>
        <w:t xml:space="preserve"> 23.09.2016 № 2156-ПА «</w:t>
      </w:r>
      <w:proofErr w:type="spellStart"/>
      <w:r w:rsidRPr="00043B6E">
        <w:rPr>
          <w:sz w:val="28"/>
          <w:szCs w:val="28"/>
        </w:rPr>
        <w:t>Об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утверждении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муниципальной</w:t>
      </w:r>
      <w:proofErr w:type="spellEnd"/>
      <w:r w:rsidR="00615BB0" w:rsidRPr="00043B6E">
        <w:rPr>
          <w:sz w:val="28"/>
          <w:szCs w:val="28"/>
          <w:lang w:val="ru-RU"/>
        </w:rPr>
        <w:t xml:space="preserve">  </w:t>
      </w:r>
      <w:proofErr w:type="spellStart"/>
      <w:r w:rsidRPr="00043B6E">
        <w:rPr>
          <w:sz w:val="28"/>
          <w:szCs w:val="28"/>
        </w:rPr>
        <w:t>программы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«</w:t>
      </w:r>
      <w:proofErr w:type="spellStart"/>
      <w:r w:rsidRPr="00043B6E">
        <w:rPr>
          <w:sz w:val="28"/>
          <w:szCs w:val="28"/>
        </w:rPr>
        <w:t>Культура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городского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округа</w:t>
      </w:r>
      <w:proofErr w:type="spellEnd"/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Котельники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Московской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Pr="00043B6E">
        <w:rPr>
          <w:sz w:val="28"/>
          <w:szCs w:val="28"/>
        </w:rPr>
        <w:t>области</w:t>
      </w:r>
      <w:proofErr w:type="spellEnd"/>
      <w:r w:rsidR="00615BB0" w:rsidRPr="00043B6E">
        <w:rPr>
          <w:sz w:val="28"/>
          <w:szCs w:val="28"/>
          <w:lang w:val="ru-RU"/>
        </w:rPr>
        <w:t xml:space="preserve">  </w:t>
      </w:r>
      <w:r w:rsidRPr="00043B6E">
        <w:rPr>
          <w:sz w:val="28"/>
          <w:szCs w:val="28"/>
        </w:rPr>
        <w:t xml:space="preserve">на </w:t>
      </w:r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2017-2021 </w:t>
      </w:r>
      <w:proofErr w:type="spellStart"/>
      <w:r w:rsidRPr="00043B6E">
        <w:rPr>
          <w:sz w:val="28"/>
          <w:szCs w:val="28"/>
        </w:rPr>
        <w:t>годы</w:t>
      </w:r>
      <w:proofErr w:type="spellEnd"/>
      <w:r w:rsidR="000C0790" w:rsidRPr="00043B6E">
        <w:rPr>
          <w:sz w:val="28"/>
          <w:szCs w:val="28"/>
        </w:rPr>
        <w:t>»</w:t>
      </w:r>
      <w:r w:rsidR="00615BB0" w:rsidRPr="00043B6E">
        <w:rPr>
          <w:sz w:val="28"/>
          <w:szCs w:val="28"/>
          <w:lang w:val="ru-RU"/>
        </w:rPr>
        <w:t xml:space="preserve"> </w:t>
      </w:r>
      <w:r w:rsidR="00C60631" w:rsidRPr="00043B6E">
        <w:rPr>
          <w:sz w:val="28"/>
          <w:szCs w:val="28"/>
          <w:lang w:val="ru-RU"/>
        </w:rPr>
        <w:t xml:space="preserve"> </w:t>
      </w:r>
      <w:r w:rsidR="00EA73CE" w:rsidRPr="00043B6E">
        <w:rPr>
          <w:sz w:val="28"/>
          <w:szCs w:val="28"/>
        </w:rPr>
        <w:t xml:space="preserve">(в </w:t>
      </w:r>
      <w:proofErr w:type="spellStart"/>
      <w:r w:rsidR="00EA73CE" w:rsidRPr="00043B6E">
        <w:rPr>
          <w:sz w:val="28"/>
          <w:szCs w:val="28"/>
        </w:rPr>
        <w:t>редакции</w:t>
      </w:r>
      <w:proofErr w:type="spellEnd"/>
      <w:r w:rsidR="00EA73CE" w:rsidRPr="00043B6E">
        <w:rPr>
          <w:sz w:val="28"/>
          <w:szCs w:val="28"/>
        </w:rPr>
        <w:t xml:space="preserve"> </w:t>
      </w:r>
      <w:r w:rsidR="00C60631" w:rsidRPr="00043B6E">
        <w:rPr>
          <w:sz w:val="28"/>
          <w:szCs w:val="28"/>
          <w:lang w:val="ru-RU"/>
        </w:rPr>
        <w:t xml:space="preserve"> </w:t>
      </w:r>
      <w:proofErr w:type="spellStart"/>
      <w:r w:rsidR="00EA73CE" w:rsidRPr="00043B6E">
        <w:rPr>
          <w:sz w:val="28"/>
          <w:szCs w:val="28"/>
        </w:rPr>
        <w:t>постановлений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="008307CC" w:rsidRPr="00043B6E">
        <w:rPr>
          <w:sz w:val="28"/>
          <w:szCs w:val="28"/>
        </w:rPr>
        <w:t xml:space="preserve"> </w:t>
      </w:r>
      <w:proofErr w:type="spellStart"/>
      <w:r w:rsidRPr="00043B6E">
        <w:rPr>
          <w:sz w:val="28"/>
          <w:szCs w:val="28"/>
        </w:rPr>
        <w:t>главы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Pr="00043B6E">
        <w:rPr>
          <w:sz w:val="28"/>
          <w:szCs w:val="28"/>
        </w:rPr>
        <w:t xml:space="preserve"> </w:t>
      </w:r>
      <w:proofErr w:type="spellStart"/>
      <w:r w:rsidR="00273DBF" w:rsidRPr="00043B6E">
        <w:rPr>
          <w:sz w:val="28"/>
          <w:szCs w:val="28"/>
        </w:rPr>
        <w:t>городского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="008307CC" w:rsidRPr="00043B6E">
        <w:rPr>
          <w:sz w:val="28"/>
          <w:szCs w:val="28"/>
        </w:rPr>
        <w:t xml:space="preserve"> </w:t>
      </w:r>
      <w:proofErr w:type="spellStart"/>
      <w:r w:rsidR="00273DBF" w:rsidRPr="00043B6E">
        <w:rPr>
          <w:sz w:val="28"/>
          <w:szCs w:val="28"/>
        </w:rPr>
        <w:t>округа</w:t>
      </w:r>
      <w:proofErr w:type="spellEnd"/>
      <w:r w:rsidR="008307CC"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Pr="00043B6E">
        <w:rPr>
          <w:sz w:val="28"/>
          <w:szCs w:val="28"/>
        </w:rPr>
        <w:t>Котельники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Pr="00043B6E">
        <w:rPr>
          <w:sz w:val="28"/>
          <w:szCs w:val="28"/>
        </w:rPr>
        <w:t>Московской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Pr="00043B6E">
        <w:rPr>
          <w:sz w:val="28"/>
          <w:szCs w:val="28"/>
        </w:rPr>
        <w:t>области</w:t>
      </w:r>
      <w:proofErr w:type="spellEnd"/>
      <w:r w:rsidRPr="00043B6E">
        <w:rPr>
          <w:sz w:val="28"/>
          <w:szCs w:val="28"/>
        </w:rPr>
        <w:t xml:space="preserve"> 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</w:t>
      </w:r>
      <w:r w:rsidR="00C60631" w:rsidRPr="00043B6E">
        <w:rPr>
          <w:sz w:val="28"/>
          <w:szCs w:val="28"/>
        </w:rPr>
        <w:t>13.06.2017</w:t>
      </w:r>
      <w:r w:rsidR="00C60631" w:rsidRPr="00043B6E">
        <w:rPr>
          <w:sz w:val="28"/>
          <w:szCs w:val="28"/>
          <w:lang w:val="ru-RU"/>
        </w:rPr>
        <w:t xml:space="preserve"> </w:t>
      </w:r>
      <w:r w:rsidR="00615BB0" w:rsidRPr="00043B6E">
        <w:rPr>
          <w:sz w:val="28"/>
          <w:szCs w:val="28"/>
        </w:rPr>
        <w:t>№</w:t>
      </w:r>
      <w:r w:rsidR="00C60631" w:rsidRPr="00043B6E">
        <w:rPr>
          <w:sz w:val="28"/>
          <w:szCs w:val="28"/>
          <w:lang w:val="ru-RU"/>
        </w:rPr>
        <w:t xml:space="preserve"> </w:t>
      </w:r>
      <w:r w:rsidR="00615BB0" w:rsidRPr="00043B6E">
        <w:rPr>
          <w:sz w:val="28"/>
          <w:szCs w:val="28"/>
        </w:rPr>
        <w:t>175-ПГ,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="00615BB0" w:rsidRPr="00043B6E">
        <w:rPr>
          <w:sz w:val="28"/>
          <w:szCs w:val="28"/>
        </w:rPr>
        <w:t>от</w:t>
      </w:r>
      <w:proofErr w:type="spellEnd"/>
      <w:r w:rsidR="00615BB0" w:rsidRPr="00043B6E">
        <w:rPr>
          <w:sz w:val="28"/>
          <w:szCs w:val="28"/>
        </w:rPr>
        <w:t xml:space="preserve"> 12.09.2015 № 409-ПГ,</w:t>
      </w:r>
      <w:r w:rsidR="00615BB0" w:rsidRPr="00043B6E">
        <w:rPr>
          <w:sz w:val="28"/>
          <w:szCs w:val="28"/>
          <w:lang w:val="ru-RU"/>
        </w:rPr>
        <w:t xml:space="preserve"> </w:t>
      </w:r>
      <w:proofErr w:type="spellStart"/>
      <w:r w:rsidR="00615BB0" w:rsidRPr="00043B6E">
        <w:rPr>
          <w:sz w:val="28"/>
          <w:szCs w:val="28"/>
        </w:rPr>
        <w:t>от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="008307CC" w:rsidRPr="00043B6E">
        <w:rPr>
          <w:sz w:val="28"/>
          <w:szCs w:val="28"/>
        </w:rPr>
        <w:t xml:space="preserve">15.09.2017 № 423-ПГ,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20.12.2017 № 715-ПГ,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28.12.2017 № 838-ПГ,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07.03.2018 № 166-ПГ,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27.03.2018 № 249-ПГ, </w:t>
      </w:r>
      <w:proofErr w:type="spellStart"/>
      <w:r w:rsidR="00615BB0" w:rsidRPr="00043B6E">
        <w:rPr>
          <w:sz w:val="28"/>
          <w:szCs w:val="28"/>
        </w:rPr>
        <w:t>от</w:t>
      </w:r>
      <w:proofErr w:type="spellEnd"/>
      <w:r w:rsidR="00615BB0" w:rsidRPr="00043B6E">
        <w:rPr>
          <w:sz w:val="28"/>
          <w:szCs w:val="28"/>
        </w:rPr>
        <w:t xml:space="preserve"> 07.05.2018 № 352-ПГ, </w:t>
      </w:r>
      <w:proofErr w:type="spellStart"/>
      <w:r w:rsidR="00615BB0" w:rsidRPr="00043B6E">
        <w:rPr>
          <w:sz w:val="28"/>
          <w:szCs w:val="28"/>
        </w:rPr>
        <w:t>от</w:t>
      </w:r>
      <w:proofErr w:type="spellEnd"/>
      <w:r w:rsidR="00615BB0" w:rsidRPr="00043B6E">
        <w:rPr>
          <w:sz w:val="28"/>
          <w:szCs w:val="28"/>
        </w:rPr>
        <w:t xml:space="preserve"> 13.09</w:t>
      </w:r>
      <w:r w:rsidR="008307CC" w:rsidRPr="00043B6E">
        <w:rPr>
          <w:sz w:val="28"/>
          <w:szCs w:val="28"/>
        </w:rPr>
        <w:t xml:space="preserve">.2018 № 790-ПГ,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615BB0" w:rsidRPr="00043B6E">
        <w:rPr>
          <w:sz w:val="28"/>
          <w:szCs w:val="28"/>
          <w:lang w:val="ru-RU"/>
        </w:rPr>
        <w:t xml:space="preserve"> </w:t>
      </w:r>
      <w:r w:rsidR="008307CC" w:rsidRPr="00043B6E">
        <w:rPr>
          <w:sz w:val="28"/>
          <w:szCs w:val="28"/>
        </w:rPr>
        <w:t xml:space="preserve">24.09.2018 № 819-ПГ, </w:t>
      </w:r>
      <w:r w:rsidR="00C60631" w:rsidRPr="00043B6E">
        <w:rPr>
          <w:sz w:val="28"/>
          <w:szCs w:val="28"/>
          <w:lang w:val="ru-RU"/>
        </w:rPr>
        <w:t xml:space="preserve">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15.10.2018 № 926-ПГ, </w:t>
      </w:r>
      <w:r w:rsidR="00C60631" w:rsidRPr="00043B6E">
        <w:rPr>
          <w:sz w:val="28"/>
          <w:szCs w:val="28"/>
          <w:lang w:val="ru-RU"/>
        </w:rPr>
        <w:t xml:space="preserve">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sz w:val="28"/>
          <w:szCs w:val="28"/>
        </w:rPr>
        <w:t xml:space="preserve"> 02.11.2018 № 991-ПГ, </w:t>
      </w:r>
      <w:r w:rsidR="00C60631" w:rsidRPr="00043B6E">
        <w:rPr>
          <w:sz w:val="28"/>
          <w:szCs w:val="28"/>
          <w:lang w:val="ru-RU"/>
        </w:rPr>
        <w:t xml:space="preserve"> </w:t>
      </w:r>
      <w:proofErr w:type="spellStart"/>
      <w:r w:rsidR="008307CC" w:rsidRPr="00043B6E">
        <w:rPr>
          <w:sz w:val="28"/>
          <w:szCs w:val="28"/>
        </w:rPr>
        <w:t>от</w:t>
      </w:r>
      <w:proofErr w:type="spellEnd"/>
      <w:r w:rsidR="008307CC" w:rsidRPr="00043B6E">
        <w:rPr>
          <w:rFonts w:eastAsiaTheme="minorHAnsi"/>
          <w:spacing w:val="-4"/>
          <w:sz w:val="28"/>
          <w:szCs w:val="28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28.11.2018 </w:t>
      </w:r>
      <w:r w:rsidR="00C60631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>№ 1058-ПГ,</w:t>
      </w:r>
      <w:r w:rsidR="00C60631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от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18.12.2018 № 1131-ПГ,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от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27.12.2018 № 1196</w:t>
      </w:r>
      <w:r w:rsidR="00273DBF" w:rsidRPr="00043B6E">
        <w:rPr>
          <w:rFonts w:eastAsiaTheme="minorHAnsi" w:cs="Times New Roman"/>
          <w:spacing w:val="-4"/>
          <w:sz w:val="28"/>
          <w:szCs w:val="28"/>
          <w:lang w:val="ru-RU"/>
        </w:rPr>
        <w:t>-ПГ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,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от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lastRenderedPageBreak/>
        <w:t>30.01.2019</w:t>
      </w:r>
      <w:r w:rsidR="008307CC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№ 29-ПГ,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от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05.03.2019 № 110-ПГ,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от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11.03.2019 № 112-ПГ</w:t>
      </w:r>
      <w:r w:rsidR="008307CC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, от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>16.04.2019</w:t>
      </w:r>
      <w:r w:rsidR="008307CC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>№</w:t>
      </w:r>
      <w:r w:rsidR="00273DBF" w:rsidRPr="00043B6E">
        <w:rPr>
          <w:rFonts w:eastAsiaTheme="minorHAnsi" w:cs="Times New Roman"/>
          <w:spacing w:val="-4"/>
          <w:sz w:val="28"/>
          <w:szCs w:val="28"/>
          <w:lang w:val="ru-RU"/>
        </w:rPr>
        <w:t xml:space="preserve"> 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>233-ПГ</w:t>
      </w:r>
      <w:r w:rsidR="00043A4A">
        <w:rPr>
          <w:rFonts w:eastAsiaTheme="minorHAnsi" w:cs="Times New Roman"/>
          <w:spacing w:val="-4"/>
          <w:sz w:val="28"/>
          <w:szCs w:val="28"/>
          <w:lang w:val="ru-RU"/>
        </w:rPr>
        <w:t>.20.06.2019 №418-ПГ</w:t>
      </w:r>
      <w:r w:rsidR="008307CC" w:rsidRPr="00043B6E">
        <w:rPr>
          <w:rFonts w:eastAsiaTheme="minorHAnsi" w:cs="Times New Roman"/>
          <w:spacing w:val="-4"/>
          <w:sz w:val="28"/>
          <w:szCs w:val="28"/>
        </w:rPr>
        <w:t>) (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далее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 xml:space="preserve"> – </w:t>
      </w:r>
      <w:proofErr w:type="spellStart"/>
      <w:r w:rsidR="008307CC" w:rsidRPr="00043B6E">
        <w:rPr>
          <w:rFonts w:eastAsiaTheme="minorHAnsi" w:cs="Times New Roman"/>
          <w:spacing w:val="-4"/>
          <w:sz w:val="28"/>
          <w:szCs w:val="28"/>
        </w:rPr>
        <w:t>постановление</w:t>
      </w:r>
      <w:proofErr w:type="spellEnd"/>
      <w:r w:rsidR="008307CC" w:rsidRPr="00043B6E">
        <w:rPr>
          <w:rFonts w:eastAsiaTheme="minorHAnsi" w:cs="Times New Roman"/>
          <w:spacing w:val="-4"/>
          <w:sz w:val="28"/>
          <w:szCs w:val="28"/>
        </w:rPr>
        <w:t>)</w:t>
      </w:r>
      <w:r w:rsidR="00273DBF" w:rsidRPr="00043B6E">
        <w:rPr>
          <w:rFonts w:eastAsiaTheme="minorHAnsi" w:cs="Times New Roman"/>
          <w:spacing w:val="-4"/>
          <w:sz w:val="28"/>
          <w:szCs w:val="28"/>
          <w:lang w:val="ru-RU"/>
        </w:rPr>
        <w:t>,</w:t>
      </w:r>
      <w:r w:rsidR="00F82BB6" w:rsidRPr="00043B6E">
        <w:rPr>
          <w:rFonts w:eastAsiaTheme="minorHAnsi" w:cs="Times New Roman"/>
          <w:spacing w:val="-4"/>
          <w:sz w:val="28"/>
          <w:szCs w:val="28"/>
        </w:rPr>
        <w:t xml:space="preserve"> </w:t>
      </w:r>
      <w:proofErr w:type="spellStart"/>
      <w:r w:rsidR="00273DBF" w:rsidRPr="00043B6E">
        <w:rPr>
          <w:rFonts w:eastAsiaTheme="minorHAnsi" w:cs="Times New Roman"/>
          <w:spacing w:val="-4"/>
          <w:kern w:val="0"/>
          <w:sz w:val="28"/>
          <w:szCs w:val="28"/>
          <w:lang w:eastAsia="en-US"/>
        </w:rPr>
        <w:t>следующие</w:t>
      </w:r>
      <w:proofErr w:type="spellEnd"/>
      <w:r w:rsidR="00273DBF" w:rsidRPr="00043B6E">
        <w:rPr>
          <w:rFonts w:eastAsiaTheme="minorHAnsi" w:cs="Times New Roman"/>
          <w:spacing w:val="-4"/>
          <w:kern w:val="0"/>
          <w:sz w:val="28"/>
          <w:szCs w:val="28"/>
          <w:lang w:eastAsia="en-US"/>
        </w:rPr>
        <w:t xml:space="preserve"> </w:t>
      </w:r>
      <w:proofErr w:type="spellStart"/>
      <w:r w:rsidR="00273DBF" w:rsidRPr="00043B6E">
        <w:rPr>
          <w:rFonts w:eastAsiaTheme="minorHAnsi" w:cs="Times New Roman"/>
          <w:spacing w:val="-4"/>
          <w:kern w:val="0"/>
          <w:sz w:val="28"/>
          <w:szCs w:val="28"/>
          <w:lang w:eastAsia="en-US"/>
        </w:rPr>
        <w:t>изменения</w:t>
      </w:r>
      <w:proofErr w:type="spellEnd"/>
      <w:r w:rsidR="00273DBF" w:rsidRPr="00043B6E">
        <w:rPr>
          <w:rFonts w:eastAsiaTheme="minorHAnsi" w:cs="Times New Roman"/>
          <w:spacing w:val="-4"/>
          <w:kern w:val="0"/>
          <w:sz w:val="28"/>
          <w:szCs w:val="28"/>
          <w:lang w:eastAsia="en-US"/>
        </w:rPr>
        <w:t>:</w:t>
      </w:r>
    </w:p>
    <w:p w:rsidR="0014069A" w:rsidRPr="00043B6E" w:rsidRDefault="00F82BB6" w:rsidP="00273DB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B6E">
        <w:rPr>
          <w:rFonts w:ascii="Times New Roman" w:eastAsiaTheme="minorHAnsi" w:hAnsi="Times New Roman"/>
          <w:spacing w:val="-4"/>
          <w:sz w:val="28"/>
          <w:szCs w:val="28"/>
        </w:rPr>
        <w:t>1.1.</w:t>
      </w:r>
      <w:r w:rsidRPr="00043B6E">
        <w:rPr>
          <w:rFonts w:ascii="Times New Roman" w:hAnsi="Times New Roman"/>
          <w:sz w:val="28"/>
          <w:szCs w:val="28"/>
        </w:rPr>
        <w:t xml:space="preserve"> Пункт </w:t>
      </w:r>
      <w:r w:rsidRPr="00043B6E">
        <w:rPr>
          <w:rFonts w:ascii="Times New Roman" w:eastAsia="Times New Roman" w:hAnsi="Times New Roman"/>
          <w:sz w:val="28"/>
          <w:szCs w:val="28"/>
          <w:lang w:eastAsia="ru-RU"/>
        </w:rPr>
        <w:t>5 «Планируемые результаты реализации муниципальной программы «Культура городского округа Котельники Московской области» на 2017-2021 годы</w:t>
      </w:r>
      <w:r w:rsidR="000C0790" w:rsidRPr="00043B6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4069A" w:rsidRPr="00043B6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(</w:t>
      </w:r>
      <w:r w:rsidR="008307CC" w:rsidRPr="00043B6E">
        <w:rPr>
          <w:rFonts w:ascii="Times New Roman" w:eastAsia="Times New Roman" w:hAnsi="Times New Roman"/>
          <w:sz w:val="28"/>
          <w:szCs w:val="28"/>
          <w:lang w:eastAsia="ru-RU"/>
        </w:rPr>
        <w:t>приложение 1)</w:t>
      </w:r>
      <w:r w:rsidR="00273DBF" w:rsidRPr="00043B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BB6" w:rsidRPr="00043B6E" w:rsidRDefault="00F82BB6" w:rsidP="00273D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4"/>
          <w:lang w:eastAsia="ru-RU"/>
        </w:rPr>
      </w:pPr>
      <w:r w:rsidRPr="00043B6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1.2.</w:t>
      </w:r>
      <w:r w:rsidRPr="00043B6E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 xml:space="preserve"> Пункт 6 «Методика расчета значений планируемых результатов реализации муниципальной программы»</w:t>
      </w:r>
      <w:r w:rsidR="000C0790" w:rsidRPr="00043B6E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 xml:space="preserve"> </w:t>
      </w:r>
      <w:r w:rsidR="008818BF" w:rsidRPr="00043B6E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>изложить в новой редакции (приложение 2)</w:t>
      </w:r>
      <w:r w:rsidR="00273DBF" w:rsidRPr="00043B6E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>.</w:t>
      </w:r>
    </w:p>
    <w:p w:rsidR="006778C3" w:rsidRPr="00043B6E" w:rsidRDefault="00273DBF" w:rsidP="008818BF">
      <w:pPr>
        <w:tabs>
          <w:tab w:val="left" w:pos="709"/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43B6E">
        <w:rPr>
          <w:rFonts w:ascii="Times New Roman" w:hAnsi="Times New Roman"/>
          <w:kern w:val="3"/>
          <w:sz w:val="28"/>
          <w:szCs w:val="28"/>
        </w:rPr>
        <w:tab/>
      </w:r>
      <w:r w:rsidR="00F82BB6" w:rsidRPr="00043B6E">
        <w:rPr>
          <w:rFonts w:ascii="Times New Roman" w:hAnsi="Times New Roman"/>
          <w:kern w:val="3"/>
          <w:sz w:val="28"/>
          <w:szCs w:val="28"/>
        </w:rPr>
        <w:t>2</w:t>
      </w:r>
      <w:r w:rsidR="006778C3" w:rsidRPr="00043B6E">
        <w:rPr>
          <w:rFonts w:ascii="Times New Roman" w:hAnsi="Times New Roman"/>
          <w:kern w:val="3"/>
          <w:sz w:val="28"/>
          <w:szCs w:val="28"/>
        </w:rPr>
        <w:t xml:space="preserve">. </w:t>
      </w:r>
      <w:proofErr w:type="gramStart"/>
      <w:r w:rsidR="006778C3" w:rsidRPr="00043B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8C3" w:rsidRPr="00043B6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</w:t>
      </w:r>
      <w:r w:rsidR="00EA73CE" w:rsidRPr="00043B6E">
        <w:rPr>
          <w:rFonts w:ascii="Times New Roman" w:hAnsi="Times New Roman"/>
          <w:sz w:val="28"/>
          <w:szCs w:val="28"/>
        </w:rPr>
        <w:t xml:space="preserve"> </w:t>
      </w:r>
      <w:r w:rsidR="006778C3" w:rsidRPr="00043B6E">
        <w:rPr>
          <w:rFonts w:ascii="Times New Roman" w:hAnsi="Times New Roman"/>
          <w:sz w:val="28"/>
          <w:szCs w:val="28"/>
        </w:rPr>
        <w:t>Кузьмину.</w:t>
      </w:r>
    </w:p>
    <w:p w:rsidR="00202B60" w:rsidRPr="00043B6E" w:rsidRDefault="00202B60" w:rsidP="00EA73C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w w:val="115"/>
        </w:rPr>
      </w:pPr>
    </w:p>
    <w:p w:rsidR="00EA73CE" w:rsidRPr="00043B6E" w:rsidRDefault="00EA73CE" w:rsidP="00EA73C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w w:val="115"/>
        </w:rPr>
      </w:pPr>
    </w:p>
    <w:p w:rsidR="00B909B4" w:rsidRPr="00043B6E" w:rsidRDefault="00B909B4" w:rsidP="00EA73C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273DBF" w:rsidRPr="00043B6E" w:rsidRDefault="00973DA5" w:rsidP="00C40E90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043B6E"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EA73CE" w:rsidRPr="00043B6E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</w:p>
    <w:p w:rsidR="00D87BD7" w:rsidRPr="00043B6E" w:rsidRDefault="00CA61B6" w:rsidP="0058631A">
      <w:pPr>
        <w:tabs>
          <w:tab w:val="left" w:pos="1812"/>
          <w:tab w:val="left" w:pos="935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043B6E">
        <w:rPr>
          <w:rFonts w:ascii="Times New Roman" w:hAnsi="Times New Roman"/>
          <w:kern w:val="3"/>
          <w:sz w:val="28"/>
          <w:szCs w:val="28"/>
          <w:lang w:eastAsia="ru-RU"/>
        </w:rPr>
        <w:t>Котельники</w:t>
      </w:r>
      <w:r w:rsidR="00273DBF" w:rsidRPr="00043B6E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58631A" w:rsidRPr="00043B6E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          </w:t>
      </w:r>
      <w:r w:rsidR="00EA73CE" w:rsidRPr="00043B6E">
        <w:rPr>
          <w:rFonts w:ascii="Times New Roman" w:hAnsi="Times New Roman"/>
          <w:kern w:val="3"/>
          <w:sz w:val="28"/>
          <w:szCs w:val="28"/>
          <w:lang w:eastAsia="ru-RU"/>
        </w:rPr>
        <w:t>А.А. Булгаков</w:t>
      </w:r>
    </w:p>
    <w:p w:rsidR="00EA73CE" w:rsidRPr="00043B6E" w:rsidRDefault="00EA73CE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43B6E">
        <w:rPr>
          <w:rFonts w:ascii="Times New Roman" w:eastAsia="Times New Roman" w:hAnsi="Times New Roman"/>
          <w:kern w:val="3"/>
          <w:sz w:val="24"/>
          <w:szCs w:val="24"/>
          <w:lang w:eastAsia="ru-RU"/>
        </w:rPr>
        <w:br w:type="page"/>
      </w:r>
    </w:p>
    <w:p w:rsidR="00E00FE2" w:rsidRDefault="00E00FE2" w:rsidP="006224A1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E00FE2" w:rsidSect="00C606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851" w:bottom="1276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8818BF" w:rsidRDefault="008818BF" w:rsidP="008818B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866F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</w:t>
      </w:r>
    </w:p>
    <w:p w:rsidR="005C43D1" w:rsidRDefault="005C43D1" w:rsidP="008818B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постановлению главы </w:t>
      </w:r>
      <w:r w:rsidR="00273DBF" w:rsidRPr="00273D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городского округа Котельники</w:t>
      </w:r>
      <w:r w:rsidR="00273D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Московской области</w:t>
      </w:r>
    </w:p>
    <w:p w:rsidR="00273DBF" w:rsidRPr="0022363A" w:rsidRDefault="00273DBF" w:rsidP="008818B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от                          №</w:t>
      </w:r>
    </w:p>
    <w:p w:rsidR="008818BF" w:rsidRDefault="008818B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5E0" w:rsidRPr="00EC165F" w:rsidRDefault="00CD35E0" w:rsidP="00CD3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sz w:val="28"/>
          <w:szCs w:val="28"/>
          <w:lang w:eastAsia="ru-RU"/>
        </w:rPr>
        <w:t>5. Планируемые результаты реали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зации муниципальной программы «</w:t>
      </w:r>
      <w:r w:rsidRPr="00EC165F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 городского округа Котельники Московской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на 2017-2021 годы</w:t>
      </w:r>
    </w:p>
    <w:p w:rsidR="00CD35E0" w:rsidRPr="00EC165F" w:rsidRDefault="00CD35E0" w:rsidP="00CD35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288" w:type="pct"/>
        <w:tblLayout w:type="fixed"/>
        <w:tblLook w:val="0000" w:firstRow="0" w:lastRow="0" w:firstColumn="0" w:lastColumn="0" w:noHBand="0" w:noVBand="0"/>
      </w:tblPr>
      <w:tblGrid>
        <w:gridCol w:w="451"/>
        <w:gridCol w:w="1659"/>
        <w:gridCol w:w="1224"/>
        <w:gridCol w:w="1030"/>
        <w:gridCol w:w="753"/>
        <w:gridCol w:w="344"/>
        <w:gridCol w:w="573"/>
        <w:gridCol w:w="118"/>
        <w:gridCol w:w="152"/>
        <w:gridCol w:w="493"/>
        <w:gridCol w:w="63"/>
        <w:gridCol w:w="582"/>
        <w:gridCol w:w="645"/>
        <w:gridCol w:w="58"/>
        <w:gridCol w:w="587"/>
        <w:gridCol w:w="147"/>
        <w:gridCol w:w="948"/>
        <w:gridCol w:w="315"/>
        <w:gridCol w:w="315"/>
        <w:gridCol w:w="315"/>
        <w:gridCol w:w="315"/>
        <w:gridCol w:w="315"/>
        <w:gridCol w:w="315"/>
        <w:gridCol w:w="318"/>
      </w:tblGrid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D35E0" w:rsidRPr="00EC165F" w:rsidRDefault="00CD35E0" w:rsidP="00CD3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35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35E0" w:rsidRPr="00EC165F" w:rsidRDefault="00CD35E0" w:rsidP="00CD35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E0" w:rsidRPr="00EC165F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I. «Обеспечение деятельности учреждений  в сфере культуры»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E0" w:rsidRPr="009A7137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5E0" w:rsidRPr="009A7137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5E0" w:rsidRPr="009A7137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в городском округе Котельники Московской области</w:t>
            </w:r>
          </w:p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CD35E0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5E0" w:rsidRPr="009A7137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E0" w:rsidRPr="00435712" w:rsidRDefault="00CD35E0" w:rsidP="00CD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в городском округе Котельники Московской области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E0" w:rsidRPr="00435712" w:rsidRDefault="00CD35E0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F27FA9" w:rsidRPr="00EC165F" w:rsidTr="00935DB5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7137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A41280" w:rsidRDefault="00F27FA9" w:rsidP="00F27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Заработная плата - с</w:t>
            </w:r>
            <w:r w:rsidRPr="00A41280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935DB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  <w:p w:rsidR="00F27FA9" w:rsidRPr="00435712" w:rsidRDefault="00F27FA9" w:rsidP="00935DB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935DB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F2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F2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F27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935DB5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935DB5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935DB5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9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7137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102,50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107,50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7137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104,043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106,644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109,310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112,042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7137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7137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34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 xml:space="preserve"> 540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47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 xml:space="preserve"> 040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62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 xml:space="preserve"> 029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65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435712" w:rsidRDefault="00F27FA9" w:rsidP="005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68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 386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A9" w:rsidRPr="00435712" w:rsidRDefault="00530F33" w:rsidP="005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71, 806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Pr="009A56C9" w:rsidRDefault="00F27FA9" w:rsidP="00CD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 xml:space="preserve">Доля детей, привлекаемых </w:t>
            </w:r>
          </w:p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 участию в творческих мероприятиях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Default="00F27FA9" w:rsidP="00CD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CD237D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FA9" w:rsidRDefault="00F27FA9" w:rsidP="00CD3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CD237D" w:rsidRDefault="00F27FA9" w:rsidP="00792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CD237D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37D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>,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5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1</w:t>
            </w:r>
            <w:r w:rsidR="00530F33">
              <w:rPr>
                <w:rFonts w:ascii="Times New Roman" w:hAnsi="Times New Roman"/>
                <w:sz w:val="24"/>
                <w:szCs w:val="24"/>
              </w:rPr>
              <w:t xml:space="preserve">,705                                                                                    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CD237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D237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D237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27FA9" w:rsidRPr="00EC165F" w:rsidTr="00CD35E0">
        <w:trPr>
          <w:gridAfter w:val="7"/>
          <w:wAfter w:w="918" w:type="pct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D237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D237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D237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11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области культуры и искусства  (количество учащихся ДШИ)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Прирост учащихся ДШИ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Обеспечение детских музыкальных школ</w:t>
            </w:r>
          </w:p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 школ искусств необходимыми музыкальными инструментами</w:t>
            </w:r>
          </w:p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(количество  оснащенных необходимыми музыкальными инструментами образовательных организаций сферы культуры)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FA9" w:rsidRPr="00EC165F" w:rsidTr="00CD35E0">
        <w:trPr>
          <w:gridAfter w:val="7"/>
          <w:wAfter w:w="918" w:type="pct"/>
          <w:trHeight w:val="2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II. « Развитие библиотечного дела»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435712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Макропоказатель подпрограммы.</w:t>
            </w:r>
            <w:r w:rsidRPr="00435712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435712">
              <w:rPr>
                <w:rFonts w:ascii="Times New Roman" w:hAnsi="Times New Roman"/>
                <w:sz w:val="24"/>
                <w:szCs w:val="24"/>
              </w:rPr>
              <w:t>роста числа пользователей библиотек городского округа</w:t>
            </w:r>
            <w:proofErr w:type="gramEnd"/>
            <w:r w:rsidRPr="00435712">
              <w:rPr>
                <w:rFonts w:ascii="Times New Roman" w:hAnsi="Times New Roman"/>
                <w:sz w:val="24"/>
                <w:szCs w:val="24"/>
              </w:rPr>
              <w:t xml:space="preserve"> Котельники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435712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Количество посещений библиотек (на 1 жителя в год)  городского округа Котельники 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показатель к соглашению с ФОИВ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EC165F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435712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435712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A0">
              <w:rPr>
                <w:rFonts w:ascii="Times New Roman" w:hAnsi="Times New Roman"/>
                <w:sz w:val="24"/>
                <w:szCs w:val="24"/>
              </w:rPr>
              <w:t>«Доля библиотек, соответствующих единым Требованиям к условиям деятельности библиотек Московской области»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-</w:t>
            </w:r>
          </w:p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EC165F" w:rsidTr="00CD35E0">
        <w:trPr>
          <w:gridAfter w:val="7"/>
          <w:wAfter w:w="918" w:type="pct"/>
          <w:trHeight w:val="36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EC165F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D237D" w:rsidRDefault="00F27FA9" w:rsidP="007925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CD237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территории 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79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 xml:space="preserve">Доля зданий, занимаемых муниципальными учреждениями культуры Московской области, соответствующих нормальному уровню </w:t>
            </w:r>
            <w:proofErr w:type="spellStart"/>
            <w:r w:rsidRPr="00C4162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C4162C">
              <w:rPr>
                <w:rFonts w:ascii="Times New Roman" w:hAnsi="Times New Roman"/>
                <w:sz w:val="24"/>
                <w:szCs w:val="24"/>
              </w:rPr>
              <w:t xml:space="preserve"> и выше (A, B, C, D)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-</w:t>
            </w:r>
          </w:p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7C4B6D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7C4B6D" w:rsidRDefault="00F27FA9" w:rsidP="000E66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Президента РФ от 07.05.2018 № 204, национальный проект «Культура»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7C4B6D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7C4B6D" w:rsidRDefault="00F27FA9" w:rsidP="000E66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Президента РФ от 07.05.2018 № 204, национальный проект «Культура»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7C4B6D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A9" w:rsidRPr="007C4B6D" w:rsidRDefault="00F27FA9" w:rsidP="000E66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Отраслевой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0E66EB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7C4B6D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7C4B6D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7C4B6D"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F27FA9" w:rsidRPr="00C4162C" w:rsidTr="00CD35E0">
        <w:trPr>
          <w:trHeight w:val="3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b/>
                <w:sz w:val="24"/>
                <w:szCs w:val="24"/>
              </w:rPr>
              <w:t>Подпрограмма IV «Парки городского округа Котельники»</w:t>
            </w: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1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0E66EB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благоустроенных парков культуры и отдыха на территории Московской области, единиц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0E66EB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0E66EB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F27FA9" w:rsidRPr="00C4162C" w:rsidTr="00CD35E0">
        <w:trPr>
          <w:gridAfter w:val="7"/>
          <w:wAfter w:w="918" w:type="pct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A9" w:rsidRPr="00C4162C" w:rsidRDefault="00F27FA9" w:rsidP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0E66EB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Увеличение </w:t>
            </w:r>
            <w:r w:rsidR="000E66EB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числа </w:t>
            </w: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посетителей парков культуры и отдыха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0E66EB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105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A9" w:rsidRPr="00C4162C" w:rsidRDefault="00F27FA9" w:rsidP="00CD3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105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A9" w:rsidRPr="00C4162C" w:rsidRDefault="00F27FA9" w:rsidP="00CD35E0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</w:tbl>
    <w:p w:rsidR="00CD35E0" w:rsidRPr="00C4162C" w:rsidRDefault="00CD35E0" w:rsidP="00CD35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5E0" w:rsidRPr="00C4162C" w:rsidRDefault="00CD35E0" w:rsidP="00CD35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8BF" w:rsidRDefault="008818B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E0" w:rsidRDefault="00CD35E0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8BF" w:rsidRDefault="008818BF" w:rsidP="007C4B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sectPr w:rsidR="00EC165F" w:rsidRPr="00EC165F" w:rsidSect="007A2DEC">
          <w:footerReference w:type="even" r:id="rId15"/>
          <w:footerReference w:type="default" r:id="rId16"/>
          <w:headerReference w:type="firs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18BF" w:rsidRDefault="000C0790" w:rsidP="008818B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</w:t>
      </w:r>
      <w:r w:rsidR="008818BF" w:rsidRPr="00E866F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2</w:t>
      </w:r>
    </w:p>
    <w:p w:rsidR="000B3BDF" w:rsidRDefault="000B3BDF" w:rsidP="000B3BD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постановлению главы </w:t>
      </w:r>
      <w:r w:rsidRPr="00273D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городского округа Котельники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Московской области</w:t>
      </w:r>
    </w:p>
    <w:p w:rsidR="000B3BDF" w:rsidRPr="0022363A" w:rsidRDefault="000B3BDF" w:rsidP="000B3BD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от                          №</w:t>
      </w:r>
    </w:p>
    <w:p w:rsidR="008818BF" w:rsidRDefault="008818B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p w:rsid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t xml:space="preserve">6. Методика </w:t>
      </w:r>
      <w:proofErr w:type="gramStart"/>
      <w:r w:rsidRPr="00EC165F"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714E1A" w:rsidRDefault="00714E1A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992"/>
        <w:gridCol w:w="7731"/>
        <w:gridCol w:w="2207"/>
      </w:tblGrid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0" w:name="_GoBack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4" w:type="pct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14E1A" w:rsidRPr="00EC165F" w:rsidTr="00714E1A">
        <w:trPr>
          <w:trHeight w:val="381"/>
        </w:trPr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I. «Обесп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ечение деятельности учреждений </w:t>
            </w:r>
            <w:r w:rsidRPr="00EC1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сфере культуры»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 + М + Б + КДУ + КДФ+ ДШИ + АК+КО) / (Т2017 + М2017 + Б2017 + КДУ2017 +КДФ2017 + ДШИ2017  + АК2017+КО2017) х 100 – 100, где: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</w:t>
            </w:r>
            <w:r w:rsidR="000B3B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к;               </w:t>
            </w: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/КО 2017- </w:t>
            </w: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Ск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Зк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Дмо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x 100%,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Ск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Зк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средняя заработная плата работников государственных учреждений культуры Московской области;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Дмо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среднемесячный доход от трудовой деятельности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  <w:p w:rsidR="00714E1A" w:rsidRPr="006554B1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в городском округе Котельники Московской области</w:t>
            </w:r>
          </w:p>
          <w:p w:rsidR="00714E1A" w:rsidRPr="006554B1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в городском округе Котельники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Ок = Зк /Змо х 100%, где:</w:t>
            </w:r>
          </w:p>
          <w:p w:rsidR="00714E1A" w:rsidRPr="006554B1" w:rsidRDefault="00714E1A" w:rsidP="005C43D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 xml:space="preserve">Ок – 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 </w:t>
            </w:r>
          </w:p>
          <w:p w:rsidR="00714E1A" w:rsidRPr="006554B1" w:rsidRDefault="00714E1A" w:rsidP="005C43D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за период с сентября по декабрь</w:t>
            </w:r>
          </w:p>
          <w:p w:rsidR="00714E1A" w:rsidRPr="006554B1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Змо – средняя заработная плата работников муниципальных учреждений культуры за 1 квартал текущего года</w:t>
            </w:r>
          </w:p>
        </w:tc>
        <w:tc>
          <w:tcPr>
            <w:tcW w:w="743" w:type="pct"/>
            <w:shd w:val="clear" w:color="auto" w:fill="auto"/>
          </w:tcPr>
          <w:p w:rsidR="00714E1A" w:rsidRPr="006554B1" w:rsidRDefault="00714E1A" w:rsidP="005C4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F90681" w:rsidRPr="00EC165F" w:rsidTr="00714E1A">
        <w:tc>
          <w:tcPr>
            <w:tcW w:w="310" w:type="pct"/>
            <w:shd w:val="clear" w:color="auto" w:fill="auto"/>
          </w:tcPr>
          <w:p w:rsidR="00F90681" w:rsidRDefault="00F90681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F90681" w:rsidRPr="006554B1" w:rsidRDefault="00F90681" w:rsidP="00F90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Заработная плата - с</w:t>
            </w:r>
            <w:r w:rsidRPr="00A41280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F90681" w:rsidRPr="00A41280" w:rsidRDefault="00F90681" w:rsidP="00F9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Дмо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F90681" w:rsidRPr="00A41280" w:rsidRDefault="00F90681" w:rsidP="00F9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90681" w:rsidRPr="00A41280" w:rsidRDefault="00F90681" w:rsidP="00F9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-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</w:p>
          <w:p w:rsidR="00F90681" w:rsidRPr="00A41280" w:rsidRDefault="00F90681" w:rsidP="00F9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- средняя заработная плата работников государственных учреждений культуры Московской области;</w:t>
            </w:r>
          </w:p>
          <w:p w:rsidR="00F90681" w:rsidRPr="006554B1" w:rsidRDefault="00F90681" w:rsidP="00F90681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41280">
              <w:rPr>
                <w:rFonts w:ascii="Times New Roman" w:hAnsi="Times New Roman"/>
                <w:sz w:val="24"/>
                <w:szCs w:val="24"/>
              </w:rPr>
              <w:t>Дмо</w:t>
            </w:r>
            <w:proofErr w:type="spellEnd"/>
            <w:r w:rsidRPr="00A41280">
              <w:rPr>
                <w:rFonts w:ascii="Times New Roman" w:hAnsi="Times New Roman"/>
                <w:sz w:val="24"/>
                <w:szCs w:val="24"/>
              </w:rPr>
              <w:t xml:space="preserve"> - среднемесячный доход от трудовой деятельности Московской области</w:t>
            </w:r>
          </w:p>
        </w:tc>
        <w:tc>
          <w:tcPr>
            <w:tcW w:w="743" w:type="pct"/>
            <w:shd w:val="clear" w:color="auto" w:fill="auto"/>
          </w:tcPr>
          <w:p w:rsidR="00F90681" w:rsidRPr="006554B1" w:rsidRDefault="00F90681" w:rsidP="005C4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 xml:space="preserve">Соотношение к предыдущему году, следующего за </w:t>
            </w: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714E1A" w:rsidRPr="006554B1" w:rsidRDefault="00714E1A" w:rsidP="005C4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9252C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Федеральная форма статистического наблюдения 6-НК</w:t>
            </w:r>
          </w:p>
        </w:tc>
        <w:tc>
          <w:tcPr>
            <w:tcW w:w="743" w:type="pct"/>
            <w:shd w:val="clear" w:color="auto" w:fill="auto"/>
          </w:tcPr>
          <w:p w:rsidR="00714E1A" w:rsidRPr="006554B1" w:rsidRDefault="00714E1A" w:rsidP="005C4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Соотношение к  2017 году</w:t>
            </w:r>
          </w:p>
        </w:tc>
        <w:tc>
          <w:tcPr>
            <w:tcW w:w="743" w:type="pct"/>
            <w:shd w:val="clear" w:color="auto" w:fill="auto"/>
          </w:tcPr>
          <w:p w:rsidR="00714E1A" w:rsidRPr="006554B1" w:rsidRDefault="00714E1A" w:rsidP="005C4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2603" w:type="pct"/>
            <w:shd w:val="clear" w:color="auto" w:fill="auto"/>
          </w:tcPr>
          <w:p w:rsidR="0079252C" w:rsidRPr="006554B1" w:rsidRDefault="0079252C" w:rsidP="0079252C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</w:t>
            </w:r>
          </w:p>
          <w:p w:rsidR="0079252C" w:rsidRDefault="0079252C" w:rsidP="0079252C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Годовой отчет, журнал учета мероприятий</w:t>
            </w:r>
          </w:p>
          <w:p w:rsidR="00714E1A" w:rsidRPr="006554B1" w:rsidRDefault="00714E1A" w:rsidP="00792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714E1A" w:rsidRPr="006554B1" w:rsidRDefault="00714E1A" w:rsidP="005C4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Доля детей, привлекаемых</w:t>
            </w:r>
          </w:p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 участию в творческих мероприятиях</w:t>
            </w:r>
          </w:p>
        </w:tc>
        <w:tc>
          <w:tcPr>
            <w:tcW w:w="2603" w:type="pct"/>
            <w:shd w:val="clear" w:color="auto" w:fill="auto"/>
          </w:tcPr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=Ч(</w:t>
            </w: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)/Ч(д) x100, 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 (</w:t>
            </w: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>) – численность участников творческих мероприятий;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д) – общая численность детей в возрасте от 5 до 18 лет, проживающих на территории Московской области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=Ч (</w:t>
            </w: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)/Ч(д) x100, 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79252C" w:rsidRPr="006554B1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 (</w:t>
            </w:r>
            <w:proofErr w:type="spellStart"/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) – численность детей в возрасте от 5 до 18 лет, охваченных дополнительным образованием сферы культуры;</w:t>
            </w:r>
          </w:p>
          <w:p w:rsidR="0079252C" w:rsidRDefault="0079252C" w:rsidP="00792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д) – общая численность детей в возрасте от 5 до 18 лет, проживающих на территории Московской области</w:t>
            </w:r>
          </w:p>
          <w:p w:rsidR="00714E1A" w:rsidRPr="006554B1" w:rsidRDefault="00714E1A" w:rsidP="005C4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Соотношение к  2017 году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603" w:type="pct"/>
            <w:shd w:val="clear" w:color="auto" w:fill="auto"/>
          </w:tcPr>
          <w:p w:rsidR="0079252C" w:rsidRPr="006554B1" w:rsidRDefault="0079252C" w:rsidP="0079252C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Число участников культурно-досуговых формирований учреждений культуры городского округа Котельники на конец года</w:t>
            </w:r>
          </w:p>
          <w:p w:rsidR="0079252C" w:rsidRDefault="0079252C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79252C">
              <w:rPr>
                <w:rFonts w:ascii="Times New Roman" w:hAnsi="Times New Roman"/>
                <w:sz w:val="24"/>
                <w:szCs w:val="24"/>
              </w:rPr>
              <w:t>Федеральная форма статистического наблюдения  7-НК</w:t>
            </w:r>
          </w:p>
          <w:p w:rsidR="0079252C" w:rsidRDefault="0079252C" w:rsidP="005C4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Для городских округов мощностная характеристика центрального (окружного) учреждения культурно-досугового типа определяется исходя из численности населения городского округа, но должна составлять не менее 500 зрительских мест. 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>=</w:t>
            </w:r>
            <w:r w:rsidR="00CF39F3">
              <w:rPr>
                <w:rFonts w:ascii="Times New Roman" w:hAnsi="Times New Roman"/>
                <w:sz w:val="24"/>
                <w:szCs w:val="24"/>
              </w:rPr>
              <w:t>(</w:t>
            </w:r>
            <w:r w:rsidRPr="006554B1">
              <w:rPr>
                <w:rFonts w:ascii="Times New Roman" w:hAnsi="Times New Roman"/>
                <w:sz w:val="24"/>
                <w:szCs w:val="24"/>
              </w:rPr>
              <w:t>Н+Ш</w:t>
            </w:r>
            <w:r w:rsidR="00CF39F3">
              <w:rPr>
                <w:rFonts w:ascii="Times New Roman" w:hAnsi="Times New Roman"/>
                <w:sz w:val="24"/>
                <w:szCs w:val="24"/>
              </w:rPr>
              <w:t>)</w:t>
            </w:r>
            <w:r w:rsidRPr="006554B1">
              <w:rPr>
                <w:rFonts w:ascii="Times New Roman" w:hAnsi="Times New Roman"/>
                <w:sz w:val="24"/>
                <w:szCs w:val="24"/>
              </w:rPr>
              <w:t xml:space="preserve">/Чср×100% 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доля населения, участвующего в коллективах народного творчества и школах искусств (процентов); 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 xml:space="preserve">Н –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 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Чср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населения в муниципальном образовании (данные </w:t>
            </w: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Мособлстата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Федеральная форма статистического наблюдения  7-НК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Ед.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Федеральная форма статистического наблюдения 6-НК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Тыс. чел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344" w:type="pct"/>
            <w:shd w:val="clear" w:color="auto" w:fill="auto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Городской округ с численностью населения до 50 тыс. человек – 1 на 1 населенный пункт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области культуры и искусства  (количество учащихся ДШИ)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 дополнительного образования в сфере культуры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Форма 1-ДМШ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Чел.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Прирост учащихся ДШИ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Соотношение к  2017 году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=Ч (</w:t>
            </w:r>
            <w:proofErr w:type="spellStart"/>
            <w:r w:rsidRPr="006554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)/Ч(д) x100, </w:t>
            </w:r>
          </w:p>
          <w:p w:rsidR="00714E1A" w:rsidRPr="006554B1" w:rsidRDefault="00714E1A" w:rsidP="005C4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714E1A" w:rsidRPr="006554B1" w:rsidRDefault="00714E1A" w:rsidP="005C4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Ч (</w:t>
            </w:r>
            <w:proofErr w:type="spellStart"/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) – численность детей в возрасте от 5 до 18 лет, охваченных дополнительным образованием сферы культуры;</w:t>
            </w:r>
          </w:p>
          <w:p w:rsidR="00714E1A" w:rsidRPr="006554B1" w:rsidRDefault="00714E1A" w:rsidP="005C4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4B1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6554B1">
              <w:rPr>
                <w:rFonts w:ascii="Times New Roman" w:hAnsi="Times New Roman"/>
                <w:sz w:val="24"/>
                <w:szCs w:val="24"/>
              </w:rPr>
              <w:t>д) – общая численность детей в возрасте от 5 до 18 лет, проживающих на территории городского округа Котельники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Обеспечение детских музыкальных школ</w:t>
            </w:r>
          </w:p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и школ искусств необходимыми музыкальными инструментами</w:t>
            </w:r>
          </w:p>
          <w:p w:rsidR="00714E1A" w:rsidRPr="006554B1" w:rsidRDefault="00714E1A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E1A" w:rsidRPr="006554B1" w:rsidRDefault="000B3BDF" w:rsidP="000B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(количество</w:t>
            </w:r>
            <w:r w:rsidR="00714E1A" w:rsidRPr="006554B1">
              <w:rPr>
                <w:rFonts w:ascii="Times New Roman" w:hAnsi="Times New Roman"/>
                <w:sz w:val="24"/>
                <w:szCs w:val="24"/>
              </w:rPr>
              <w:t xml:space="preserve"> оснащенных необходимыми музыкальными инструментами образовательных организаций сферы культуры</w:t>
            </w:r>
            <w:proofErr w:type="gramEnd"/>
          </w:p>
        </w:tc>
        <w:tc>
          <w:tcPr>
            <w:tcW w:w="2603" w:type="pct"/>
            <w:shd w:val="clear" w:color="auto" w:fill="auto"/>
          </w:tcPr>
          <w:p w:rsidR="00714E1A" w:rsidRPr="005975D6" w:rsidRDefault="00714E1A" w:rsidP="005C43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5D6">
              <w:rPr>
                <w:rFonts w:ascii="Times New Roman" w:eastAsiaTheme="minorHAnsi" w:hAnsi="Times New Roman"/>
                <w:sz w:val="24"/>
                <w:szCs w:val="24"/>
              </w:rPr>
              <w:t>Отраслевой показатель</w:t>
            </w:r>
          </w:p>
          <w:p w:rsidR="00714E1A" w:rsidRPr="005975D6" w:rsidRDefault="00714E1A" w:rsidP="005C43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14E1A" w:rsidRPr="005975D6" w:rsidRDefault="000B3BDF" w:rsidP="005C43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r w:rsidR="00714E1A" w:rsidRPr="005975D6">
              <w:rPr>
                <w:rFonts w:ascii="Times New Roman" w:eastAsiaTheme="minorHAnsi" w:hAnsi="Times New Roman"/>
                <w:sz w:val="24"/>
                <w:szCs w:val="24"/>
              </w:rPr>
              <w:t>оснащенных необходимыми музыкальными инструментами образовательных организаций сферы культуры</w:t>
            </w:r>
          </w:p>
          <w:p w:rsidR="00714E1A" w:rsidRPr="006554B1" w:rsidRDefault="00714E1A" w:rsidP="005C43D1">
            <w:pPr>
              <w:rPr>
                <w:rFonts w:ascii="Times New Roman" w:hAnsi="Times New Roman"/>
                <w:sz w:val="24"/>
                <w:szCs w:val="24"/>
              </w:rPr>
            </w:pPr>
            <w:r w:rsidRPr="006554B1">
              <w:rPr>
                <w:rFonts w:ascii="Times New Roman" w:hAnsi="Times New Roman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6554B1" w:rsidRDefault="00714E1A" w:rsidP="005C43D1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 II « Развитие библиотечного дела»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44" w:type="pct"/>
            <w:shd w:val="clear" w:color="auto" w:fill="auto"/>
          </w:tcPr>
          <w:p w:rsidR="00714E1A" w:rsidRPr="00435712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Макропоказатель подпрограммы.</w:t>
            </w:r>
            <w:r w:rsidRPr="00435712">
              <w:rPr>
                <w:rFonts w:ascii="Times New Roman" w:hAnsi="Times New Roman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435712">
              <w:rPr>
                <w:rFonts w:ascii="Times New Roman" w:hAnsi="Times New Roman"/>
                <w:sz w:val="24"/>
                <w:szCs w:val="24"/>
              </w:rPr>
              <w:t>роста числа пользователей библиотек городского округа</w:t>
            </w:r>
            <w:proofErr w:type="gramEnd"/>
            <w:r w:rsidRPr="00435712">
              <w:rPr>
                <w:rFonts w:ascii="Times New Roman" w:hAnsi="Times New Roman"/>
                <w:sz w:val="24"/>
                <w:szCs w:val="24"/>
              </w:rPr>
              <w:t xml:space="preserve"> Котельники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федеральной статистической отчетности 6-НК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435712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человек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44" w:type="pct"/>
            <w:shd w:val="clear" w:color="auto" w:fill="auto"/>
          </w:tcPr>
          <w:p w:rsidR="00714E1A" w:rsidRPr="00435712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712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  <w:r w:rsidR="000B3BDF">
              <w:rPr>
                <w:rFonts w:ascii="Times New Roman" w:hAnsi="Times New Roman"/>
                <w:sz w:val="24"/>
                <w:szCs w:val="24"/>
              </w:rPr>
              <w:t xml:space="preserve"> библиотек (на 1 жителя в год) городского округа Котельники</w:t>
            </w:r>
            <w:r w:rsidRPr="0043571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ПБ =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/Н, где</w:t>
            </w: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>П – количество посещений;</w:t>
            </w: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>Н – численность населения  муниципальных образований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435712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3571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посещение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44" w:type="pct"/>
            <w:shd w:val="clear" w:color="auto" w:fill="auto"/>
          </w:tcPr>
          <w:p w:rsidR="00714E1A" w:rsidRPr="00435712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A0">
              <w:rPr>
                <w:rFonts w:ascii="Times New Roman" w:hAnsi="Times New Roman"/>
                <w:sz w:val="24"/>
                <w:szCs w:val="24"/>
              </w:rPr>
              <w:t>«Доля библиотек, соответствующих единым Требованиям к условиям деятельности библиотек Московской области»</w:t>
            </w:r>
          </w:p>
        </w:tc>
        <w:tc>
          <w:tcPr>
            <w:tcW w:w="2603" w:type="pct"/>
            <w:shd w:val="clear" w:color="auto" w:fill="auto"/>
          </w:tcPr>
          <w:p w:rsidR="00714E1A" w:rsidRPr="006554B1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 = </w:t>
            </w: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714E1A" w:rsidRPr="006554B1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6554B1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</w:t>
            </w:r>
            <w:proofErr w:type="gram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муниципальных библиотек Московской области, соответствующих стандарту;</w:t>
            </w:r>
          </w:p>
          <w:p w:rsidR="00714E1A" w:rsidRPr="006554B1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554B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4" w:type="pct"/>
            <w:shd w:val="clear" w:color="auto" w:fill="auto"/>
          </w:tcPr>
          <w:p w:rsidR="00714E1A" w:rsidRPr="00A25C18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18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территории 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60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74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4" w:type="pct"/>
            <w:shd w:val="clear" w:color="auto" w:fill="auto"/>
          </w:tcPr>
          <w:p w:rsidR="00714E1A" w:rsidRPr="00A25C18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18">
              <w:rPr>
                <w:rFonts w:ascii="Times New Roman" w:hAnsi="Times New Roman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С=</w:t>
            </w: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/В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*100,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количество муниципальных культурно-досуговых учреждений Московской области, соответствующих стандарту;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– количество сетевых единиц культурно-досуговых учреждений Московской области</w:t>
            </w:r>
          </w:p>
        </w:tc>
        <w:tc>
          <w:tcPr>
            <w:tcW w:w="74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44" w:type="pct"/>
            <w:shd w:val="clear" w:color="auto" w:fill="auto"/>
          </w:tcPr>
          <w:p w:rsidR="00714E1A" w:rsidRPr="00A25C18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18">
              <w:rPr>
                <w:rFonts w:ascii="Times New Roman" w:hAnsi="Times New Roman"/>
                <w:sz w:val="24"/>
                <w:szCs w:val="24"/>
              </w:rPr>
              <w:t xml:space="preserve">Доля зданий, занимаемых муниципальными учреждениями культуры Московской области, соответствующих нормальному уровню </w:t>
            </w:r>
            <w:proofErr w:type="spellStart"/>
            <w:r w:rsidRPr="00A25C18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A25C18">
              <w:rPr>
                <w:rFonts w:ascii="Times New Roman" w:hAnsi="Times New Roman"/>
                <w:sz w:val="24"/>
                <w:szCs w:val="24"/>
              </w:rPr>
              <w:t xml:space="preserve"> и выше (A, B, C, D)</w:t>
            </w:r>
          </w:p>
        </w:tc>
        <w:tc>
          <w:tcPr>
            <w:tcW w:w="260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С=</w:t>
            </w: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/В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*100,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</w:t>
            </w:r>
            <w:proofErr w:type="gram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зданий муниципальных учреждений, соответствующих нормальному уровню </w:t>
            </w: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количество муниципальных культурно-досуговых учреждений  городского округа Котельники соответствующих нормальному уровню </w:t>
            </w:r>
            <w:proofErr w:type="spellStart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;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– количество сетевых единиц культурно-досуговых учреждений городского округа Котельники</w:t>
            </w:r>
          </w:p>
        </w:tc>
        <w:tc>
          <w:tcPr>
            <w:tcW w:w="74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44" w:type="pct"/>
            <w:shd w:val="clear" w:color="auto" w:fill="auto"/>
          </w:tcPr>
          <w:p w:rsidR="00714E1A" w:rsidRPr="00A25C18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18">
              <w:rPr>
                <w:rFonts w:ascii="Times New Roman" w:hAnsi="Times New Roman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60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7-НК, журнал учет мероприятий</w:t>
            </w:r>
          </w:p>
        </w:tc>
        <w:tc>
          <w:tcPr>
            <w:tcW w:w="743" w:type="pct"/>
            <w:shd w:val="clear" w:color="auto" w:fill="auto"/>
          </w:tcPr>
          <w:p w:rsidR="00714E1A" w:rsidRPr="00A25C18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25C1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44" w:type="pct"/>
            <w:shd w:val="clear" w:color="auto" w:fill="auto"/>
          </w:tcPr>
          <w:p w:rsidR="00714E1A" w:rsidRPr="00C4162C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2603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7-НК, журнал учет мероприятий</w:t>
            </w:r>
          </w:p>
        </w:tc>
        <w:tc>
          <w:tcPr>
            <w:tcW w:w="743" w:type="pct"/>
            <w:shd w:val="clear" w:color="auto" w:fill="auto"/>
          </w:tcPr>
          <w:p w:rsidR="00714E1A" w:rsidRPr="00C4162C" w:rsidRDefault="000E66EB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44" w:type="pct"/>
            <w:shd w:val="clear" w:color="auto" w:fill="auto"/>
          </w:tcPr>
          <w:p w:rsidR="00714E1A" w:rsidRPr="00C4162C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603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743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44" w:type="pct"/>
            <w:shd w:val="clear" w:color="auto" w:fill="auto"/>
          </w:tcPr>
          <w:p w:rsidR="00714E1A" w:rsidRPr="00C4162C" w:rsidRDefault="00714E1A" w:rsidP="000B3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2C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603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учреждений</w:t>
            </w:r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 увеличивших стоимость основных средств</w:t>
            </w:r>
          </w:p>
        </w:tc>
        <w:tc>
          <w:tcPr>
            <w:tcW w:w="743" w:type="pct"/>
            <w:shd w:val="clear" w:color="auto" w:fill="auto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</w:t>
            </w: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C4162C" w:rsidRDefault="00714E1A" w:rsidP="000B3BD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С=</w:t>
            </w:r>
            <w:proofErr w:type="spell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/В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*100,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Вс</w:t>
            </w:r>
            <w:proofErr w:type="spell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– количество муниципальных культурно-досуговых учреждений Московской области, соответствующих стандарту;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– количество сетевых единиц культурно-досуговых учреждений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C4162C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С = </w:t>
            </w:r>
            <w:proofErr w:type="spell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/ В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,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где: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С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</w:t>
            </w:r>
            <w:proofErr w:type="gram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муниципальных библиотек Московской области, соответствующих стандарту;</w:t>
            </w:r>
          </w:p>
          <w:p w:rsidR="00714E1A" w:rsidRPr="00C4162C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714E1A" w:rsidRPr="00C4162C" w:rsidRDefault="00714E1A" w:rsidP="005C43D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 - количество муниципальных библиотек Московской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E1A" w:rsidRPr="00C4162C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4162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C4162C" w:rsidRDefault="00714E1A" w:rsidP="00714E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44" w:type="pct"/>
            <w:shd w:val="clear" w:color="auto" w:fill="auto"/>
          </w:tcPr>
          <w:p w:rsidR="00714E1A" w:rsidRPr="00714E1A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 (ед.) (нарастающим итогом)</w:t>
            </w:r>
          </w:p>
        </w:tc>
        <w:tc>
          <w:tcPr>
            <w:tcW w:w="2603" w:type="pct"/>
            <w:shd w:val="clear" w:color="auto" w:fill="auto"/>
          </w:tcPr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КДУс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ЦКР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КДУс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количество школ искусств  построенных, реконструированных и отремонтированных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ЦКР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КДУс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ЦКР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КДУс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ЦКР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2017) + (</w:t>
            </w:r>
            <w:r w:rsidRPr="00714E1A">
              <w:rPr>
                <w:rFonts w:ascii="Arial" w:hAnsi="Arial" w:cs="Arial"/>
                <w:color w:val="000000" w:themeColor="text1"/>
                <w:shd w:val="clear" w:color="auto" w:fill="FFFFFF"/>
              </w:rPr>
              <w:t>Δ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2019+</w:t>
            </w: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03A15FF" wp14:editId="3F6AA749">
                  <wp:extent cx="781050" cy="247650"/>
                  <wp:effectExtent l="0" t="0" r="0" b="0"/>
                  <wp:docPr id="15" name="Рисунок 15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 w:rsidRPr="00714E1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Δ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2019+</w:t>
            </w: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9A07894" wp14:editId="1C3EB689">
                  <wp:extent cx="685800" cy="247650"/>
                  <wp:effectExtent l="0" t="0" r="0" b="0"/>
                  <wp:docPr id="16" name="Рисунок 16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 xml:space="preserve">) = 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 показателя за 2019 год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Где: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14E1A">
              <w:rPr>
                <w:rFonts w:ascii="Arial" w:hAnsi="Arial" w:cs="Arial"/>
                <w:color w:val="000000" w:themeColor="text1"/>
                <w:shd w:val="clear" w:color="auto" w:fill="FFFFFF"/>
              </w:rPr>
              <w:t>Δ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2019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ED677C" wp14:editId="2AA7BEFD">
                  <wp:extent cx="781050" cy="247650"/>
                  <wp:effectExtent l="0" t="0" r="0" b="0"/>
                  <wp:docPr id="17" name="Рисунок 17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Arial" w:hAnsi="Arial" w:cs="Arial"/>
                <w:color w:val="000000" w:themeColor="text1"/>
                <w:shd w:val="clear" w:color="auto" w:fill="FFFFFF"/>
              </w:rPr>
              <w:t>Δ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ДШИ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2019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ar-SA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056B992" wp14:editId="1A19B85C">
                  <wp:extent cx="685800" cy="247650"/>
                  <wp:effectExtent l="0" t="0" r="0" b="0"/>
                  <wp:docPr id="18" name="Рисунок 18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отчетном году.</w:t>
            </w:r>
          </w:p>
        </w:tc>
        <w:tc>
          <w:tcPr>
            <w:tcW w:w="743" w:type="pct"/>
            <w:shd w:val="clear" w:color="auto" w:fill="auto"/>
          </w:tcPr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C4162C" w:rsidRDefault="00714E1A" w:rsidP="00714E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344" w:type="pct"/>
            <w:shd w:val="clear" w:color="auto" w:fill="auto"/>
          </w:tcPr>
          <w:p w:rsidR="00714E1A" w:rsidRPr="00714E1A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2603" w:type="pct"/>
            <w:shd w:val="clear" w:color="auto" w:fill="auto"/>
          </w:tcPr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ДШИиУ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КЗ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АК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Бм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ДШИиУ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КЗ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кинозалов, получивших современное оборудование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2017</w:t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167"/>
                <w:sz w:val="24"/>
                <w:szCs w:val="24"/>
                <w:lang w:eastAsia="ru-RU"/>
              </w:rPr>
              <w:drawing>
                <wp:inline distT="0" distB="0" distL="0" distR="0" wp14:anchorId="67C25C3D" wp14:editId="26598EEC">
                  <wp:extent cx="2038350" cy="2266950"/>
                  <wp:effectExtent l="0" t="0" r="0" b="0"/>
                  <wp:docPr id="19" name="Рисунок 19" descr="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235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Где, </w:t>
            </w: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54CCBBF7" wp14:editId="4D53D077">
                  <wp:extent cx="981075" cy="190500"/>
                  <wp:effectExtent l="0" t="0" r="9525" b="0"/>
                  <wp:docPr id="20" name="Рисунок 20" descr="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235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37147FD" wp14:editId="4BE377D2">
                  <wp:extent cx="561975" cy="247650"/>
                  <wp:effectExtent l="0" t="0" r="9525" b="0"/>
                  <wp:docPr id="21" name="Рисунок 21" descr="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235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07894FE" wp14:editId="5CF8CF14">
                  <wp:extent cx="600075" cy="247650"/>
                  <wp:effectExtent l="0" t="0" r="9525" b="0"/>
                  <wp:docPr id="22" name="Рисунок 22" descr="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235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noProof/>
                <w:color w:val="000000" w:themeColor="text1"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502D2761" wp14:editId="6F4C8A67">
                  <wp:extent cx="561975" cy="247650"/>
                  <wp:effectExtent l="0" t="0" r="9525" b="0"/>
                  <wp:docPr id="23" name="Рисунок 23" descr="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235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shd w:val="clear" w:color="auto" w:fill="auto"/>
          </w:tcPr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C4162C" w:rsidRDefault="00714E1A" w:rsidP="00714E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344" w:type="pct"/>
            <w:shd w:val="clear" w:color="auto" w:fill="auto"/>
          </w:tcPr>
          <w:p w:rsidR="00714E1A" w:rsidRPr="00714E1A" w:rsidRDefault="00714E1A" w:rsidP="000B3B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</w:t>
            </w:r>
            <w:proofErr w:type="spellStart"/>
            <w:proofErr w:type="gramStart"/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03" w:type="pct"/>
            <w:shd w:val="clear" w:color="auto" w:fill="auto"/>
          </w:tcPr>
          <w:p w:rsidR="00714E1A" w:rsidRPr="00714E1A" w:rsidRDefault="00714E1A" w:rsidP="005C43D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Отраслевой показатель:</w:t>
            </w:r>
          </w:p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ar-SA"/>
              </w:rPr>
            </w:pPr>
            <w:r w:rsidRPr="00714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 оснащенных образовательных учреждений в сфере культуры  (детские школы искусств и училища) музыкальными инструментами, оборудованием и учебными материалами 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743" w:type="pct"/>
            <w:shd w:val="clear" w:color="auto" w:fill="auto"/>
          </w:tcPr>
          <w:p w:rsidR="00714E1A" w:rsidRPr="00714E1A" w:rsidRDefault="00714E1A" w:rsidP="005C43D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714E1A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rPr>
          <w:trHeight w:val="465"/>
        </w:trPr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pct"/>
            <w:gridSpan w:val="3"/>
            <w:shd w:val="clear" w:color="auto" w:fill="auto"/>
          </w:tcPr>
          <w:p w:rsidR="00714E1A" w:rsidRPr="00EC165F" w:rsidRDefault="00714E1A" w:rsidP="000B3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IV «Парки городского округа Котельники»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EC165F" w:rsidRDefault="00714E1A" w:rsidP="000B3BD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EC165F" w:rsidRDefault="00714E1A" w:rsidP="000B3BD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260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EC165F" w:rsidRDefault="00714E1A" w:rsidP="000B3BD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x 100,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процент</w:t>
            </w:r>
          </w:p>
        </w:tc>
      </w:tr>
      <w:tr w:rsidR="00714E1A" w:rsidRPr="00EC165F" w:rsidTr="00714E1A">
        <w:tc>
          <w:tcPr>
            <w:tcW w:w="310" w:type="pct"/>
            <w:shd w:val="clear" w:color="auto" w:fill="auto"/>
          </w:tcPr>
          <w:p w:rsidR="00714E1A" w:rsidRPr="00EC165F" w:rsidRDefault="00714E1A" w:rsidP="005C43D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714E1A" w:rsidRPr="00EC165F" w:rsidRDefault="00714E1A" w:rsidP="00773435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Увеличение </w:t>
            </w:r>
            <w:r w:rsidR="00773435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числа </w:t>
            </w: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посетителей парков культуры и отдыха</w:t>
            </w:r>
          </w:p>
        </w:tc>
        <w:tc>
          <w:tcPr>
            <w:tcW w:w="2603" w:type="pct"/>
            <w:shd w:val="clear" w:color="auto" w:fill="auto"/>
            <w:vAlign w:val="center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 = К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x 100%,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в отчетном году, тыс. чел.;</w:t>
            </w:r>
          </w:p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743" w:type="pct"/>
            <w:shd w:val="clear" w:color="auto" w:fill="auto"/>
          </w:tcPr>
          <w:p w:rsidR="00714E1A" w:rsidRPr="00EC165F" w:rsidRDefault="00714E1A" w:rsidP="005C4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</w:tr>
      <w:bookmarkEnd w:id="0"/>
    </w:tbl>
    <w:p w:rsidR="00881DB2" w:rsidRPr="00E2434D" w:rsidRDefault="00881DB2" w:rsidP="000B3BD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iCs/>
          <w:sz w:val="27"/>
          <w:szCs w:val="27"/>
          <w:lang w:eastAsia="ru-RU"/>
        </w:rPr>
      </w:pPr>
    </w:p>
    <w:sectPr w:rsidR="00881DB2" w:rsidRPr="00E2434D" w:rsidSect="00EC165F">
      <w:footerReference w:type="default" r:id="rId25"/>
      <w:headerReference w:type="first" r:id="rId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EC" w:rsidRDefault="007A2DEC">
      <w:pPr>
        <w:spacing w:after="0" w:line="240" w:lineRule="auto"/>
      </w:pPr>
      <w:r>
        <w:separator/>
      </w:r>
    </w:p>
  </w:endnote>
  <w:endnote w:type="continuationSeparator" w:id="0">
    <w:p w:rsidR="007A2DEC" w:rsidRDefault="007A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>
    <w:pPr>
      <w:pStyle w:val="a5"/>
      <w:jc w:val="right"/>
    </w:pPr>
  </w:p>
  <w:p w:rsidR="007A2DEC" w:rsidRDefault="007A2DE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2DEC" w:rsidRDefault="007A2DEC" w:rsidP="00EC165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 w:rsidP="00EC165F">
    <w:pPr>
      <w:pStyle w:val="a5"/>
      <w:framePr w:wrap="around" w:vAnchor="text" w:hAnchor="margin" w:xAlign="right" w:y="1"/>
      <w:rPr>
        <w:rStyle w:val="af"/>
      </w:rPr>
    </w:pPr>
  </w:p>
  <w:p w:rsidR="007A2DEC" w:rsidRDefault="007A2DEC" w:rsidP="00EC165F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43A4A">
      <w:rPr>
        <w:rStyle w:val="af"/>
        <w:noProof/>
      </w:rPr>
      <w:t>15</w:t>
    </w:r>
    <w:r>
      <w:rPr>
        <w:rStyle w:val="af"/>
      </w:rPr>
      <w:fldChar w:fldCharType="end"/>
    </w:r>
  </w:p>
  <w:p w:rsidR="007A2DEC" w:rsidRDefault="007A2DEC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EC" w:rsidRDefault="007A2DEC">
      <w:pPr>
        <w:spacing w:after="0" w:line="240" w:lineRule="auto"/>
      </w:pPr>
      <w:r>
        <w:separator/>
      </w:r>
    </w:p>
  </w:footnote>
  <w:footnote w:type="continuationSeparator" w:id="0">
    <w:p w:rsidR="007A2DEC" w:rsidRDefault="007A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0708"/>
      <w:docPartObj>
        <w:docPartGallery w:val="Page Numbers (Top of Page)"/>
        <w:docPartUnique/>
      </w:docPartObj>
    </w:sdtPr>
    <w:sdtEndPr/>
    <w:sdtContent>
      <w:p w:rsidR="007A2DEC" w:rsidRDefault="007A2D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4A">
          <w:rPr>
            <w:noProof/>
          </w:rPr>
          <w:t>2</w:t>
        </w:r>
        <w:r>
          <w:fldChar w:fldCharType="end"/>
        </w:r>
      </w:p>
    </w:sdtContent>
  </w:sdt>
  <w:p w:rsidR="007A2DEC" w:rsidRDefault="007A2D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>
    <w:pPr>
      <w:pStyle w:val="a3"/>
      <w:jc w:val="center"/>
    </w:pPr>
  </w:p>
  <w:p w:rsidR="007A2DEC" w:rsidRDefault="007A2DE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 w:rsidP="00EC165F">
    <w:pPr>
      <w:pStyle w:val="a3"/>
      <w:framePr w:wrap="around" w:vAnchor="text" w:hAnchor="margin" w:xAlign="center" w:y="1"/>
      <w:rPr>
        <w:rStyle w:val="af"/>
      </w:rPr>
    </w:pPr>
  </w:p>
  <w:p w:rsidR="007A2DEC" w:rsidRDefault="007A2DEC" w:rsidP="00EC165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C" w:rsidRDefault="007A2DEC" w:rsidP="00EC165F">
    <w:pPr>
      <w:pStyle w:val="a3"/>
      <w:framePr w:wrap="around" w:vAnchor="text" w:hAnchor="margin" w:xAlign="center" w:y="1"/>
      <w:rPr>
        <w:rStyle w:val="af"/>
      </w:rPr>
    </w:pPr>
  </w:p>
  <w:p w:rsidR="007A2DEC" w:rsidRDefault="007A2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2543FC"/>
    <w:multiLevelType w:val="hybridMultilevel"/>
    <w:tmpl w:val="07A6D69C"/>
    <w:lvl w:ilvl="0" w:tplc="19821294">
      <w:start w:val="1"/>
      <w:numFmt w:val="decimal"/>
      <w:lvlText w:val="%1."/>
      <w:lvlJc w:val="left"/>
      <w:pPr>
        <w:ind w:left="1069" w:hanging="360"/>
      </w:pPr>
      <w:rPr>
        <w:rFonts w:eastAsia="Times New Roman"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5"/>
  </w:num>
  <w:num w:numId="9">
    <w:abstractNumId w:val="3"/>
  </w:num>
  <w:num w:numId="10">
    <w:abstractNumId w:val="24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132"/>
    <w:rsid w:val="0001672B"/>
    <w:rsid w:val="00021BB0"/>
    <w:rsid w:val="00032B36"/>
    <w:rsid w:val="00043A4A"/>
    <w:rsid w:val="00043B6E"/>
    <w:rsid w:val="00046709"/>
    <w:rsid w:val="00056E8B"/>
    <w:rsid w:val="00064217"/>
    <w:rsid w:val="000665C5"/>
    <w:rsid w:val="00072D0A"/>
    <w:rsid w:val="00075E22"/>
    <w:rsid w:val="00081D46"/>
    <w:rsid w:val="0009255B"/>
    <w:rsid w:val="00097DDA"/>
    <w:rsid w:val="000A41C8"/>
    <w:rsid w:val="000A423E"/>
    <w:rsid w:val="000A46E2"/>
    <w:rsid w:val="000A6885"/>
    <w:rsid w:val="000B3772"/>
    <w:rsid w:val="000B3BDF"/>
    <w:rsid w:val="000C0790"/>
    <w:rsid w:val="000C4C91"/>
    <w:rsid w:val="000C76B7"/>
    <w:rsid w:val="000D117F"/>
    <w:rsid w:val="000D3130"/>
    <w:rsid w:val="000D44CE"/>
    <w:rsid w:val="000D6B48"/>
    <w:rsid w:val="000E2719"/>
    <w:rsid w:val="000E378F"/>
    <w:rsid w:val="000E5F64"/>
    <w:rsid w:val="000E66EB"/>
    <w:rsid w:val="000E789C"/>
    <w:rsid w:val="000F0D02"/>
    <w:rsid w:val="000F39BD"/>
    <w:rsid w:val="000F4B0D"/>
    <w:rsid w:val="000F63F6"/>
    <w:rsid w:val="000F7CB5"/>
    <w:rsid w:val="001046FA"/>
    <w:rsid w:val="00112E1A"/>
    <w:rsid w:val="00116207"/>
    <w:rsid w:val="00131B7B"/>
    <w:rsid w:val="00131FD4"/>
    <w:rsid w:val="00135FCD"/>
    <w:rsid w:val="0014069A"/>
    <w:rsid w:val="001429E8"/>
    <w:rsid w:val="001434AB"/>
    <w:rsid w:val="00145785"/>
    <w:rsid w:val="00150503"/>
    <w:rsid w:val="0015525B"/>
    <w:rsid w:val="00157158"/>
    <w:rsid w:val="001611D9"/>
    <w:rsid w:val="00165C8D"/>
    <w:rsid w:val="00166BE6"/>
    <w:rsid w:val="00170568"/>
    <w:rsid w:val="00173E3B"/>
    <w:rsid w:val="00173EF5"/>
    <w:rsid w:val="00176FF8"/>
    <w:rsid w:val="00181702"/>
    <w:rsid w:val="001929AC"/>
    <w:rsid w:val="00196B45"/>
    <w:rsid w:val="001A56DA"/>
    <w:rsid w:val="001B10E6"/>
    <w:rsid w:val="001B504E"/>
    <w:rsid w:val="001C0A79"/>
    <w:rsid w:val="001C413D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2363A"/>
    <w:rsid w:val="00226006"/>
    <w:rsid w:val="002322C9"/>
    <w:rsid w:val="00235B04"/>
    <w:rsid w:val="00235EBA"/>
    <w:rsid w:val="00236F6A"/>
    <w:rsid w:val="0024063B"/>
    <w:rsid w:val="00242E08"/>
    <w:rsid w:val="00262F87"/>
    <w:rsid w:val="002647E0"/>
    <w:rsid w:val="00266D13"/>
    <w:rsid w:val="00270B1E"/>
    <w:rsid w:val="00273DBF"/>
    <w:rsid w:val="0027753A"/>
    <w:rsid w:val="002834DB"/>
    <w:rsid w:val="00292093"/>
    <w:rsid w:val="00292443"/>
    <w:rsid w:val="002929EA"/>
    <w:rsid w:val="00293C38"/>
    <w:rsid w:val="00297141"/>
    <w:rsid w:val="002A466B"/>
    <w:rsid w:val="002A6054"/>
    <w:rsid w:val="002B0DAE"/>
    <w:rsid w:val="002B1AD1"/>
    <w:rsid w:val="002D2CAA"/>
    <w:rsid w:val="002D6309"/>
    <w:rsid w:val="002E46C5"/>
    <w:rsid w:val="002E4ECF"/>
    <w:rsid w:val="002E637E"/>
    <w:rsid w:val="002E6AB6"/>
    <w:rsid w:val="002E6F69"/>
    <w:rsid w:val="002F43CA"/>
    <w:rsid w:val="00300161"/>
    <w:rsid w:val="00301612"/>
    <w:rsid w:val="0031451C"/>
    <w:rsid w:val="003201B2"/>
    <w:rsid w:val="003201C8"/>
    <w:rsid w:val="003226D7"/>
    <w:rsid w:val="0032494F"/>
    <w:rsid w:val="003269E0"/>
    <w:rsid w:val="003271CF"/>
    <w:rsid w:val="00331AB8"/>
    <w:rsid w:val="00334A2E"/>
    <w:rsid w:val="00335E0A"/>
    <w:rsid w:val="00344F39"/>
    <w:rsid w:val="00353684"/>
    <w:rsid w:val="003617C1"/>
    <w:rsid w:val="0036326B"/>
    <w:rsid w:val="00367D92"/>
    <w:rsid w:val="00380982"/>
    <w:rsid w:val="00380E82"/>
    <w:rsid w:val="00391E3A"/>
    <w:rsid w:val="00393DFA"/>
    <w:rsid w:val="003A6D29"/>
    <w:rsid w:val="003C08F0"/>
    <w:rsid w:val="003C2C94"/>
    <w:rsid w:val="003D11C4"/>
    <w:rsid w:val="003D201B"/>
    <w:rsid w:val="003D3FAD"/>
    <w:rsid w:val="003D4E7E"/>
    <w:rsid w:val="00404BAC"/>
    <w:rsid w:val="004126AE"/>
    <w:rsid w:val="00412C62"/>
    <w:rsid w:val="00414F0E"/>
    <w:rsid w:val="0042349C"/>
    <w:rsid w:val="00427725"/>
    <w:rsid w:val="00430254"/>
    <w:rsid w:val="00441B69"/>
    <w:rsid w:val="00450FF3"/>
    <w:rsid w:val="0045105F"/>
    <w:rsid w:val="00452BA6"/>
    <w:rsid w:val="00453D05"/>
    <w:rsid w:val="004603AA"/>
    <w:rsid w:val="0046775D"/>
    <w:rsid w:val="00473943"/>
    <w:rsid w:val="00480888"/>
    <w:rsid w:val="004845AC"/>
    <w:rsid w:val="00487559"/>
    <w:rsid w:val="00491E62"/>
    <w:rsid w:val="004960D9"/>
    <w:rsid w:val="004A4C59"/>
    <w:rsid w:val="004A6CA6"/>
    <w:rsid w:val="004B08FD"/>
    <w:rsid w:val="004B2081"/>
    <w:rsid w:val="004B25D1"/>
    <w:rsid w:val="004B4890"/>
    <w:rsid w:val="004C4177"/>
    <w:rsid w:val="004E047B"/>
    <w:rsid w:val="004E20DF"/>
    <w:rsid w:val="004E4DE8"/>
    <w:rsid w:val="004F032D"/>
    <w:rsid w:val="004F172A"/>
    <w:rsid w:val="004F1D18"/>
    <w:rsid w:val="004F4BCF"/>
    <w:rsid w:val="00502D2A"/>
    <w:rsid w:val="005078F5"/>
    <w:rsid w:val="00510DA4"/>
    <w:rsid w:val="005119B0"/>
    <w:rsid w:val="00515CF3"/>
    <w:rsid w:val="005163D3"/>
    <w:rsid w:val="005179AB"/>
    <w:rsid w:val="00530F33"/>
    <w:rsid w:val="00531597"/>
    <w:rsid w:val="00536FF7"/>
    <w:rsid w:val="005414F3"/>
    <w:rsid w:val="00546E7A"/>
    <w:rsid w:val="00555AB3"/>
    <w:rsid w:val="00556DD1"/>
    <w:rsid w:val="00556FF2"/>
    <w:rsid w:val="00566D08"/>
    <w:rsid w:val="0056758C"/>
    <w:rsid w:val="00574FF5"/>
    <w:rsid w:val="0058603D"/>
    <w:rsid w:val="0058631A"/>
    <w:rsid w:val="00590E13"/>
    <w:rsid w:val="0059634C"/>
    <w:rsid w:val="005965B6"/>
    <w:rsid w:val="0059776F"/>
    <w:rsid w:val="005A09D6"/>
    <w:rsid w:val="005A517B"/>
    <w:rsid w:val="005A7BB9"/>
    <w:rsid w:val="005B45CE"/>
    <w:rsid w:val="005C1585"/>
    <w:rsid w:val="005C43D1"/>
    <w:rsid w:val="005C53F7"/>
    <w:rsid w:val="005C59CF"/>
    <w:rsid w:val="005E134A"/>
    <w:rsid w:val="005E577E"/>
    <w:rsid w:val="0060301C"/>
    <w:rsid w:val="006147AD"/>
    <w:rsid w:val="00615904"/>
    <w:rsid w:val="00615BB0"/>
    <w:rsid w:val="006224A1"/>
    <w:rsid w:val="006300A2"/>
    <w:rsid w:val="00637F86"/>
    <w:rsid w:val="006422C2"/>
    <w:rsid w:val="00643592"/>
    <w:rsid w:val="00645CA2"/>
    <w:rsid w:val="00645DC8"/>
    <w:rsid w:val="006518A8"/>
    <w:rsid w:val="00664760"/>
    <w:rsid w:val="00666BA2"/>
    <w:rsid w:val="00667095"/>
    <w:rsid w:val="00667C4A"/>
    <w:rsid w:val="0067711E"/>
    <w:rsid w:val="006778C3"/>
    <w:rsid w:val="00686564"/>
    <w:rsid w:val="006A041B"/>
    <w:rsid w:val="006A614C"/>
    <w:rsid w:val="006B3CEE"/>
    <w:rsid w:val="006B4799"/>
    <w:rsid w:val="006B4C7B"/>
    <w:rsid w:val="006B5F8F"/>
    <w:rsid w:val="006B69A0"/>
    <w:rsid w:val="006C162E"/>
    <w:rsid w:val="006C4C6F"/>
    <w:rsid w:val="006C549A"/>
    <w:rsid w:val="006C7047"/>
    <w:rsid w:val="006D5321"/>
    <w:rsid w:val="006D60D7"/>
    <w:rsid w:val="006D72EB"/>
    <w:rsid w:val="006D7BE8"/>
    <w:rsid w:val="006E0F01"/>
    <w:rsid w:val="006E157A"/>
    <w:rsid w:val="006F1914"/>
    <w:rsid w:val="006F1D3E"/>
    <w:rsid w:val="00702597"/>
    <w:rsid w:val="00714E1A"/>
    <w:rsid w:val="00730C56"/>
    <w:rsid w:val="00734A8C"/>
    <w:rsid w:val="00736A74"/>
    <w:rsid w:val="00742098"/>
    <w:rsid w:val="00742D12"/>
    <w:rsid w:val="0074454D"/>
    <w:rsid w:val="007447CA"/>
    <w:rsid w:val="007623B2"/>
    <w:rsid w:val="0076720C"/>
    <w:rsid w:val="007701DE"/>
    <w:rsid w:val="00773435"/>
    <w:rsid w:val="00781A7E"/>
    <w:rsid w:val="007877F0"/>
    <w:rsid w:val="0079252C"/>
    <w:rsid w:val="00797C58"/>
    <w:rsid w:val="007A1594"/>
    <w:rsid w:val="007A2DEC"/>
    <w:rsid w:val="007B79C5"/>
    <w:rsid w:val="007C216F"/>
    <w:rsid w:val="007C4B6D"/>
    <w:rsid w:val="007C6B95"/>
    <w:rsid w:val="007D0FB0"/>
    <w:rsid w:val="007D4198"/>
    <w:rsid w:val="007D4468"/>
    <w:rsid w:val="007D73C9"/>
    <w:rsid w:val="007E0D6D"/>
    <w:rsid w:val="007E426D"/>
    <w:rsid w:val="007F007C"/>
    <w:rsid w:val="007F05E8"/>
    <w:rsid w:val="007F4287"/>
    <w:rsid w:val="00805356"/>
    <w:rsid w:val="0080556F"/>
    <w:rsid w:val="008059E8"/>
    <w:rsid w:val="0080799D"/>
    <w:rsid w:val="00811A72"/>
    <w:rsid w:val="00815726"/>
    <w:rsid w:val="00815C5C"/>
    <w:rsid w:val="008172A9"/>
    <w:rsid w:val="0082135F"/>
    <w:rsid w:val="008307CC"/>
    <w:rsid w:val="00832432"/>
    <w:rsid w:val="00836E72"/>
    <w:rsid w:val="00844542"/>
    <w:rsid w:val="00845743"/>
    <w:rsid w:val="00846862"/>
    <w:rsid w:val="00855BF1"/>
    <w:rsid w:val="00857D90"/>
    <w:rsid w:val="008620E4"/>
    <w:rsid w:val="00871FE9"/>
    <w:rsid w:val="008755A0"/>
    <w:rsid w:val="008818BF"/>
    <w:rsid w:val="00881DB2"/>
    <w:rsid w:val="008A1DD6"/>
    <w:rsid w:val="008A1DFB"/>
    <w:rsid w:val="008A76B4"/>
    <w:rsid w:val="008B308C"/>
    <w:rsid w:val="008B3149"/>
    <w:rsid w:val="008B34F5"/>
    <w:rsid w:val="008B6074"/>
    <w:rsid w:val="008C0773"/>
    <w:rsid w:val="008C1F68"/>
    <w:rsid w:val="008C7BBA"/>
    <w:rsid w:val="008D2B72"/>
    <w:rsid w:val="008D32C7"/>
    <w:rsid w:val="008D4FB0"/>
    <w:rsid w:val="008D7B61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35DB5"/>
    <w:rsid w:val="00941530"/>
    <w:rsid w:val="0094404B"/>
    <w:rsid w:val="0095062E"/>
    <w:rsid w:val="009513AD"/>
    <w:rsid w:val="00957460"/>
    <w:rsid w:val="00961682"/>
    <w:rsid w:val="009645F9"/>
    <w:rsid w:val="00964671"/>
    <w:rsid w:val="00964830"/>
    <w:rsid w:val="009671EB"/>
    <w:rsid w:val="00973DA5"/>
    <w:rsid w:val="0098124F"/>
    <w:rsid w:val="0098253A"/>
    <w:rsid w:val="00987656"/>
    <w:rsid w:val="00994363"/>
    <w:rsid w:val="009A135B"/>
    <w:rsid w:val="009A56C9"/>
    <w:rsid w:val="009A6A77"/>
    <w:rsid w:val="009A7137"/>
    <w:rsid w:val="009B1F7C"/>
    <w:rsid w:val="009B3B1A"/>
    <w:rsid w:val="009B52F5"/>
    <w:rsid w:val="009B7789"/>
    <w:rsid w:val="009C29B0"/>
    <w:rsid w:val="009C43C8"/>
    <w:rsid w:val="009C7248"/>
    <w:rsid w:val="009D4B0F"/>
    <w:rsid w:val="009E4206"/>
    <w:rsid w:val="009E4764"/>
    <w:rsid w:val="009F5DFF"/>
    <w:rsid w:val="00A01192"/>
    <w:rsid w:val="00A03653"/>
    <w:rsid w:val="00A10A1F"/>
    <w:rsid w:val="00A27640"/>
    <w:rsid w:val="00A3304D"/>
    <w:rsid w:val="00A33B4F"/>
    <w:rsid w:val="00A44570"/>
    <w:rsid w:val="00A45CEA"/>
    <w:rsid w:val="00A64E0B"/>
    <w:rsid w:val="00A673F1"/>
    <w:rsid w:val="00A760EE"/>
    <w:rsid w:val="00A77485"/>
    <w:rsid w:val="00A8728B"/>
    <w:rsid w:val="00A95BED"/>
    <w:rsid w:val="00A9703E"/>
    <w:rsid w:val="00AA5400"/>
    <w:rsid w:val="00AA666F"/>
    <w:rsid w:val="00AB5D85"/>
    <w:rsid w:val="00AB7141"/>
    <w:rsid w:val="00AD24ED"/>
    <w:rsid w:val="00AD412F"/>
    <w:rsid w:val="00AF0A5B"/>
    <w:rsid w:val="00B019EC"/>
    <w:rsid w:val="00B14D3A"/>
    <w:rsid w:val="00B16B69"/>
    <w:rsid w:val="00B256CC"/>
    <w:rsid w:val="00B26F18"/>
    <w:rsid w:val="00B3411C"/>
    <w:rsid w:val="00B36E20"/>
    <w:rsid w:val="00B36F05"/>
    <w:rsid w:val="00B43737"/>
    <w:rsid w:val="00B44667"/>
    <w:rsid w:val="00B57125"/>
    <w:rsid w:val="00B611C6"/>
    <w:rsid w:val="00B61CD6"/>
    <w:rsid w:val="00B63487"/>
    <w:rsid w:val="00B909B4"/>
    <w:rsid w:val="00B93C99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B0A62"/>
    <w:rsid w:val="00BB4363"/>
    <w:rsid w:val="00BC231A"/>
    <w:rsid w:val="00BC5872"/>
    <w:rsid w:val="00BC7ABC"/>
    <w:rsid w:val="00BD13A6"/>
    <w:rsid w:val="00BE0491"/>
    <w:rsid w:val="00BE1683"/>
    <w:rsid w:val="00BE7032"/>
    <w:rsid w:val="00BF112F"/>
    <w:rsid w:val="00BF1750"/>
    <w:rsid w:val="00BF4FBA"/>
    <w:rsid w:val="00BF6A85"/>
    <w:rsid w:val="00C0093E"/>
    <w:rsid w:val="00C10143"/>
    <w:rsid w:val="00C10A26"/>
    <w:rsid w:val="00C12C74"/>
    <w:rsid w:val="00C14DBB"/>
    <w:rsid w:val="00C161EE"/>
    <w:rsid w:val="00C16931"/>
    <w:rsid w:val="00C17EE2"/>
    <w:rsid w:val="00C324CE"/>
    <w:rsid w:val="00C328A2"/>
    <w:rsid w:val="00C33D44"/>
    <w:rsid w:val="00C40E90"/>
    <w:rsid w:val="00C41F7D"/>
    <w:rsid w:val="00C43098"/>
    <w:rsid w:val="00C501C2"/>
    <w:rsid w:val="00C53844"/>
    <w:rsid w:val="00C60631"/>
    <w:rsid w:val="00C61A2A"/>
    <w:rsid w:val="00C73503"/>
    <w:rsid w:val="00C741DB"/>
    <w:rsid w:val="00C812FF"/>
    <w:rsid w:val="00C832AE"/>
    <w:rsid w:val="00C83F30"/>
    <w:rsid w:val="00C91538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D18A5"/>
    <w:rsid w:val="00CD237D"/>
    <w:rsid w:val="00CD35E0"/>
    <w:rsid w:val="00CD6569"/>
    <w:rsid w:val="00CE552C"/>
    <w:rsid w:val="00CF2329"/>
    <w:rsid w:val="00CF39F3"/>
    <w:rsid w:val="00CF401C"/>
    <w:rsid w:val="00D04470"/>
    <w:rsid w:val="00D04EFF"/>
    <w:rsid w:val="00D15AE8"/>
    <w:rsid w:val="00D16E9F"/>
    <w:rsid w:val="00D225C2"/>
    <w:rsid w:val="00D23941"/>
    <w:rsid w:val="00D31209"/>
    <w:rsid w:val="00D3411F"/>
    <w:rsid w:val="00D3784F"/>
    <w:rsid w:val="00D41ADF"/>
    <w:rsid w:val="00D62AF3"/>
    <w:rsid w:val="00D6789C"/>
    <w:rsid w:val="00D75748"/>
    <w:rsid w:val="00D75E69"/>
    <w:rsid w:val="00D81813"/>
    <w:rsid w:val="00D87BD7"/>
    <w:rsid w:val="00D87EC6"/>
    <w:rsid w:val="00DA7B4B"/>
    <w:rsid w:val="00DB116E"/>
    <w:rsid w:val="00DB24AA"/>
    <w:rsid w:val="00DB5BD7"/>
    <w:rsid w:val="00DB6CAB"/>
    <w:rsid w:val="00DB78AC"/>
    <w:rsid w:val="00DC3BB1"/>
    <w:rsid w:val="00DE0188"/>
    <w:rsid w:val="00DE2EF7"/>
    <w:rsid w:val="00DE4EB2"/>
    <w:rsid w:val="00DE6C9C"/>
    <w:rsid w:val="00DE7168"/>
    <w:rsid w:val="00DF2677"/>
    <w:rsid w:val="00DF39E4"/>
    <w:rsid w:val="00E00FE2"/>
    <w:rsid w:val="00E10747"/>
    <w:rsid w:val="00E118C5"/>
    <w:rsid w:val="00E149C8"/>
    <w:rsid w:val="00E16F4D"/>
    <w:rsid w:val="00E17037"/>
    <w:rsid w:val="00E23FF1"/>
    <w:rsid w:val="00E24440"/>
    <w:rsid w:val="00E32466"/>
    <w:rsid w:val="00E33A6F"/>
    <w:rsid w:val="00E4196D"/>
    <w:rsid w:val="00E431DF"/>
    <w:rsid w:val="00E43C0D"/>
    <w:rsid w:val="00E447B6"/>
    <w:rsid w:val="00E5088B"/>
    <w:rsid w:val="00E54084"/>
    <w:rsid w:val="00E54469"/>
    <w:rsid w:val="00E54A04"/>
    <w:rsid w:val="00E55DF9"/>
    <w:rsid w:val="00E56E3B"/>
    <w:rsid w:val="00E6355D"/>
    <w:rsid w:val="00E740E8"/>
    <w:rsid w:val="00E8403C"/>
    <w:rsid w:val="00E866F9"/>
    <w:rsid w:val="00EA5A7B"/>
    <w:rsid w:val="00EA60D1"/>
    <w:rsid w:val="00EA73CE"/>
    <w:rsid w:val="00EB0858"/>
    <w:rsid w:val="00EB44BB"/>
    <w:rsid w:val="00EB7E9E"/>
    <w:rsid w:val="00EC00E9"/>
    <w:rsid w:val="00EC165F"/>
    <w:rsid w:val="00EC7CB3"/>
    <w:rsid w:val="00F00303"/>
    <w:rsid w:val="00F027AC"/>
    <w:rsid w:val="00F04300"/>
    <w:rsid w:val="00F054F6"/>
    <w:rsid w:val="00F272FB"/>
    <w:rsid w:val="00F27821"/>
    <w:rsid w:val="00F27FA9"/>
    <w:rsid w:val="00F312DD"/>
    <w:rsid w:val="00F34CFB"/>
    <w:rsid w:val="00F3731D"/>
    <w:rsid w:val="00F37E67"/>
    <w:rsid w:val="00F4167B"/>
    <w:rsid w:val="00F424DE"/>
    <w:rsid w:val="00F42BC2"/>
    <w:rsid w:val="00F51BEB"/>
    <w:rsid w:val="00F6771C"/>
    <w:rsid w:val="00F713AD"/>
    <w:rsid w:val="00F713B2"/>
    <w:rsid w:val="00F7218A"/>
    <w:rsid w:val="00F7257E"/>
    <w:rsid w:val="00F74AB4"/>
    <w:rsid w:val="00F7746A"/>
    <w:rsid w:val="00F82BB6"/>
    <w:rsid w:val="00F836DD"/>
    <w:rsid w:val="00F84BF9"/>
    <w:rsid w:val="00F878CC"/>
    <w:rsid w:val="00F87CA8"/>
    <w:rsid w:val="00F87F71"/>
    <w:rsid w:val="00F90681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w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717C-ACBB-4FBA-8D41-60E2C6B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4</cp:revision>
  <cp:lastPrinted>2019-08-19T07:54:00Z</cp:lastPrinted>
  <dcterms:created xsi:type="dcterms:W3CDTF">2019-08-19T07:52:00Z</dcterms:created>
  <dcterms:modified xsi:type="dcterms:W3CDTF">2019-08-19T09:10:00Z</dcterms:modified>
</cp:coreProperties>
</file>