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8323A0" w:rsidRDefault="003D4E7E" w:rsidP="003D4E7E">
      <w:pPr>
        <w:rPr>
          <w:rFonts w:ascii="Times New Roman" w:hAnsi="Times New Roman"/>
        </w:rPr>
      </w:pPr>
      <w:r w:rsidRPr="008323A0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0902165" wp14:editId="245DFDE1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8323A0">
        <w:rPr>
          <w:rFonts w:ascii="Times New Roman" w:hAnsi="Times New Roman"/>
        </w:rPr>
        <w:t xml:space="preserve">   </w:t>
      </w:r>
    </w:p>
    <w:p w:rsidR="00202B60" w:rsidRPr="008323A0" w:rsidRDefault="00202B60" w:rsidP="003D4E7E">
      <w:pPr>
        <w:rPr>
          <w:rFonts w:ascii="Times New Roman" w:hAnsi="Times New Roman"/>
        </w:rPr>
      </w:pPr>
    </w:p>
    <w:p w:rsidR="00DF39E4" w:rsidRPr="008323A0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   МОСКОВСКОЙ ОБЛАСТИ</w:t>
      </w:r>
    </w:p>
    <w:p w:rsidR="00DF39E4" w:rsidRPr="008323A0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8323A0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323A0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B76180" w:rsidRDefault="00EB3B14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17.10.2019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r w:rsidR="008323A0" w:rsidRPr="00B761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750-ПГ</w:t>
      </w:r>
    </w:p>
    <w:p w:rsidR="00112E1A" w:rsidRPr="008323A0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Pr="008323A0" w:rsidRDefault="00B909B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8323A0">
        <w:rPr>
          <w:rFonts w:ascii="Times New Roman" w:hAnsi="Times New Roman"/>
          <w:w w:val="115"/>
        </w:rPr>
        <w:t>г. Котельники</w:t>
      </w:r>
    </w:p>
    <w:p w:rsidR="00B94325" w:rsidRPr="008323A0" w:rsidRDefault="00B94325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6778C3" w:rsidRPr="008323A0" w:rsidRDefault="006778C3" w:rsidP="00B94325">
      <w:pPr>
        <w:tabs>
          <w:tab w:val="left" w:pos="1812"/>
        </w:tabs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323A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внесении изменений в постановление администрации городского округа Котельники Московской области от 23.09.2016 № 2159-ПА «Об утверждении муниципальной программы «</w:t>
      </w:r>
      <w:r w:rsidR="00DA4EB4" w:rsidRPr="008323A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Культура городского округа Котельники Московской области на 2017-2021 годы</w:t>
      </w:r>
      <w:r w:rsidRPr="008323A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</w:t>
      </w:r>
    </w:p>
    <w:p w:rsidR="00962ACF" w:rsidRPr="008323A0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62ACF" w:rsidRPr="008323A0" w:rsidRDefault="00642C96" w:rsidP="00642C96">
      <w:pPr>
        <w:tabs>
          <w:tab w:val="left" w:pos="1812"/>
        </w:tabs>
        <w:spacing w:after="0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 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На основании Постановления Правительства Московской области от 25.10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.2016 № 787/39 «Об утверждении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 25.04.2017 № 306/14,от 30.05.2017 № 394/18, от 27.06.2017 № 517/22, от 29.08.2017 № 707/31, от 26.09.2017 № 782/35, от 17.10.2017 № 857/38, от 29.11.2017 № 973/43, от 30.01.2018 № 62/4, от 27.02.2018 № 120/8, от 04.06.2018 № 354/20, от 21.08.2018 № 548/30, от 04.12.2019 № 894/43) и во исполнение постановления главы городского округа Котельники Московской области</w:t>
      </w:r>
      <w:r w:rsidR="00962ACF" w:rsidRPr="008323A0">
        <w:rPr>
          <w:rFonts w:ascii="Times New Roman" w:eastAsiaTheme="minorHAnsi" w:hAnsi="Times New Roman"/>
          <w:i/>
          <w:spacing w:val="-4"/>
          <w:sz w:val="28"/>
          <w:szCs w:val="28"/>
        </w:rPr>
        <w:t xml:space="preserve">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2551-ПА, </w:t>
      </w:r>
      <w:r w:rsidR="009A142C">
        <w:rPr>
          <w:rFonts w:ascii="Times New Roman" w:eastAsiaTheme="minorHAnsi" w:hAnsi="Times New Roman"/>
          <w:spacing w:val="-4"/>
          <w:sz w:val="28"/>
          <w:szCs w:val="28"/>
        </w:rPr>
        <w:t xml:space="preserve">постановлением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главы городского округа Котельники Московской о</w:t>
      </w:r>
      <w:r w:rsidR="009A142C">
        <w:rPr>
          <w:rFonts w:ascii="Times New Roman" w:eastAsiaTheme="minorHAnsi" w:hAnsi="Times New Roman"/>
          <w:spacing w:val="-4"/>
          <w:sz w:val="28"/>
          <w:szCs w:val="28"/>
        </w:rPr>
        <w:t xml:space="preserve">бласти от 24.11.2017 № 633-ПГ,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от 13.09.2018 № 792-ПГ), постановляю:</w:t>
      </w:r>
    </w:p>
    <w:p w:rsidR="003D16B7" w:rsidRPr="00E35A1E" w:rsidRDefault="00642C96" w:rsidP="00B94325">
      <w:pPr>
        <w:tabs>
          <w:tab w:val="left" w:pos="1812"/>
        </w:tabs>
        <w:spacing w:after="0"/>
        <w:ind w:left="-142" w:firstLine="993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>1.</w:t>
      </w:r>
      <w:r w:rsidR="009A142C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Внести в муниципальную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программу городског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 округа Котельники Московской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облас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ти «Культура городского округа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Котельники Московск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ой области» на 2017-2021 годы,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утвержденную постановлением 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администрации городского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округа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lastRenderedPageBreak/>
        <w:t>Котельники Московской област</w:t>
      </w:r>
      <w:r w:rsidR="00473FDD">
        <w:rPr>
          <w:rFonts w:ascii="Times New Roman" w:eastAsiaTheme="minorHAnsi" w:hAnsi="Times New Roman"/>
          <w:spacing w:val="-4"/>
          <w:sz w:val="28"/>
          <w:szCs w:val="28"/>
        </w:rPr>
        <w:t xml:space="preserve">и 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от 23.09.2016 № 2156-ПА «Об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утверждении муниципальной 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программы «Культура городского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округа Котельники Московской области» на 2017-2021 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годы (в редакции постановления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администрации городского о</w:t>
      </w:r>
      <w:r w:rsidR="007540E0">
        <w:rPr>
          <w:rFonts w:ascii="Times New Roman" w:eastAsiaTheme="minorHAnsi" w:hAnsi="Times New Roman"/>
          <w:spacing w:val="-4"/>
          <w:sz w:val="28"/>
          <w:szCs w:val="28"/>
        </w:rPr>
        <w:t xml:space="preserve">круга Котельники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Московской области от 05.04.2017 № 306-ПА,</w:t>
      </w:r>
      <w:r w:rsidR="009A142C">
        <w:rPr>
          <w:rFonts w:ascii="Times New Roman" w:eastAsiaTheme="minorHAnsi" w:hAnsi="Times New Roman"/>
          <w:spacing w:val="-4"/>
          <w:sz w:val="28"/>
          <w:szCs w:val="28"/>
        </w:rPr>
        <w:t xml:space="preserve"> в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редакции  постановлений главы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городского округа Котельники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Московской  области от 13.06.2017 №1</w:t>
      </w:r>
      <w:r w:rsidR="008323A0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75-ПГ, от 12.09.2015 № 409-ПГ, </w:t>
      </w:r>
      <w:r w:rsidR="00962ACF" w:rsidRPr="008323A0">
        <w:rPr>
          <w:rFonts w:ascii="Times New Roman" w:eastAsiaTheme="minorHAnsi" w:hAnsi="Times New Roman"/>
          <w:spacing w:val="-4"/>
          <w:sz w:val="28"/>
          <w:szCs w:val="28"/>
        </w:rPr>
        <w:t>от 15.09.2017 № 423-ПГ, от 20.12.2017 № 715-ПГ, от 28.12.2017 № 838-ПГ, от 07.03.2018 № 166-ПГ, от 27.03.2018 № 249-ПГ, от 07.05.2018 № 352-ПГ, от 13.06.2018 № 790-ПГ, от 24.09.2018 № 819-ПГ, от 15.10.2018 № 926-ПГ, от 02.11.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2018 № 991-ПГ, от 28.11.2018 № 1058-ПГ, от 18.12.2018 № 1131-ПГ, от 27.12.2018 № 1196, </w:t>
      </w:r>
      <w:r w:rsidR="008323A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30.01.2019№ 29-ПГ, </w:t>
      </w:r>
      <w:r w:rsidR="008323A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05.03.2019</w:t>
      </w:r>
      <w:r w:rsidR="00FB129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№ 110-ПГ, </w:t>
      </w:r>
      <w:r w:rsidR="008323A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11.03.2019</w:t>
      </w:r>
      <w:r w:rsidR="00FB1290" w:rsidRPr="00E35A1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№ 112-ПГ</w:t>
      </w:r>
      <w:r w:rsidR="00671A71">
        <w:rPr>
          <w:rFonts w:ascii="Times New Roman" w:eastAsiaTheme="minorHAnsi" w:hAnsi="Times New Roman"/>
          <w:spacing w:val="-4"/>
          <w:sz w:val="28"/>
          <w:szCs w:val="28"/>
        </w:rPr>
        <w:t xml:space="preserve">, от </w:t>
      </w:r>
      <w:r w:rsidR="00671A71" w:rsidRPr="00671A71">
        <w:rPr>
          <w:rFonts w:ascii="Times New Roman" w:eastAsiaTheme="minorHAnsi" w:hAnsi="Times New Roman"/>
          <w:spacing w:val="-4"/>
          <w:sz w:val="28"/>
          <w:szCs w:val="28"/>
        </w:rPr>
        <w:t>16.04.2019 № 233-ПГ</w:t>
      </w:r>
      <w:r w:rsidR="00B76180">
        <w:rPr>
          <w:rFonts w:ascii="Times New Roman" w:eastAsiaTheme="minorHAnsi" w:hAnsi="Times New Roman"/>
          <w:spacing w:val="-4"/>
          <w:sz w:val="28"/>
          <w:szCs w:val="28"/>
        </w:rPr>
        <w:t>, от 20.06.2019 № 418-ПГ</w:t>
      </w:r>
      <w:r w:rsidR="00463F2A">
        <w:rPr>
          <w:rFonts w:ascii="Times New Roman" w:eastAsiaTheme="minorHAnsi" w:hAnsi="Times New Roman"/>
          <w:spacing w:val="-4"/>
          <w:sz w:val="28"/>
          <w:szCs w:val="28"/>
        </w:rPr>
        <w:t>,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463F2A">
        <w:rPr>
          <w:rFonts w:ascii="Times New Roman" w:eastAsiaTheme="minorHAnsi" w:hAnsi="Times New Roman"/>
          <w:spacing w:val="-4"/>
          <w:sz w:val="28"/>
          <w:szCs w:val="28"/>
        </w:rPr>
        <w:t>от 23.08.2019 № 560-ПГ</w:t>
      </w:r>
      <w:r w:rsidR="00962ACF" w:rsidRPr="00E35A1E">
        <w:rPr>
          <w:rFonts w:ascii="Times New Roman" w:eastAsiaTheme="minorHAnsi" w:hAnsi="Times New Roman"/>
          <w:spacing w:val="-4"/>
          <w:sz w:val="28"/>
          <w:szCs w:val="28"/>
        </w:rPr>
        <w:t>) (далее – постановление), следующие изменения:</w:t>
      </w:r>
    </w:p>
    <w:p w:rsidR="00962ACF" w:rsidRDefault="00962ACF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E35A1E">
        <w:rPr>
          <w:rFonts w:eastAsiaTheme="minorHAnsi" w:cs="Times New Roman"/>
          <w:spacing w:val="-4"/>
          <w:sz w:val="28"/>
          <w:szCs w:val="28"/>
          <w:lang w:eastAsia="en-US"/>
        </w:rPr>
        <w:t>1.1.</w:t>
      </w:r>
      <w:r w:rsidRPr="00E35A1E">
        <w:rPr>
          <w:rFonts w:cs="Times New Roman"/>
          <w:sz w:val="28"/>
          <w:szCs w:val="28"/>
        </w:rPr>
        <w:t xml:space="preserve"> </w:t>
      </w:r>
      <w:r w:rsidR="009A142C">
        <w:rPr>
          <w:rFonts w:cs="Times New Roman"/>
          <w:sz w:val="28"/>
          <w:szCs w:val="28"/>
          <w:lang w:val="ru-RU"/>
        </w:rPr>
        <w:t>Часть п</w:t>
      </w:r>
      <w:r w:rsidR="00642C96">
        <w:rPr>
          <w:rFonts w:cs="Times New Roman"/>
          <w:sz w:val="28"/>
          <w:szCs w:val="28"/>
          <w:lang w:val="ru-RU"/>
        </w:rPr>
        <w:t>аспорт</w:t>
      </w:r>
      <w:r w:rsidR="009A142C">
        <w:rPr>
          <w:rFonts w:cs="Times New Roman"/>
          <w:sz w:val="28"/>
          <w:szCs w:val="28"/>
          <w:lang w:val="ru-RU"/>
        </w:rPr>
        <w:t>а</w:t>
      </w:r>
      <w:r w:rsidR="00642C96">
        <w:rPr>
          <w:rFonts w:cs="Times New Roman"/>
          <w:sz w:val="28"/>
          <w:szCs w:val="28"/>
          <w:lang w:val="ru-RU"/>
        </w:rPr>
        <w:t xml:space="preserve"> </w:t>
      </w:r>
      <w:r w:rsidRPr="00E35A1E">
        <w:rPr>
          <w:rFonts w:cs="Times New Roman"/>
          <w:sz w:val="28"/>
          <w:szCs w:val="28"/>
        </w:rPr>
        <w:t>муниципальной</w:t>
      </w:r>
      <w:r w:rsidR="003D16B7" w:rsidRPr="00E35A1E">
        <w:rPr>
          <w:rFonts w:cs="Times New Roman"/>
          <w:sz w:val="28"/>
          <w:szCs w:val="28"/>
          <w:lang w:val="ru-RU"/>
        </w:rPr>
        <w:t xml:space="preserve"> </w:t>
      </w:r>
      <w:r w:rsidRPr="00E35A1E">
        <w:rPr>
          <w:rFonts w:cs="Times New Roman"/>
          <w:sz w:val="28"/>
          <w:szCs w:val="28"/>
        </w:rPr>
        <w:t xml:space="preserve">программы </w:t>
      </w:r>
      <w:r w:rsidRPr="00E35A1E">
        <w:rPr>
          <w:rFonts w:cs="Times New Roman"/>
          <w:bCs/>
          <w:sz w:val="28"/>
          <w:szCs w:val="28"/>
        </w:rPr>
        <w:t xml:space="preserve">«Культура городского округа Котельники Московской области на 2017-2021 годы» </w:t>
      </w:r>
      <w:r w:rsidRPr="00E35A1E">
        <w:rPr>
          <w:rFonts w:cs="Times New Roman"/>
          <w:sz w:val="28"/>
          <w:szCs w:val="28"/>
        </w:rPr>
        <w:t>изложить в новой редакции:</w:t>
      </w:r>
    </w:p>
    <w:p w:rsidR="00642C96" w:rsidRPr="00642C96" w:rsidRDefault="00642C96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78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962ACF" w:rsidRPr="008323A0" w:rsidTr="00BD5461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962ACF" w:rsidRPr="00E35A1E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E35A1E">
              <w:rPr>
                <w:rFonts w:cs="Times New Roman"/>
              </w:rPr>
              <w:t>Объем финансирования муниципальной программы, в том числе по годам: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r w:rsidRPr="00E35A1E">
              <w:rPr>
                <w:rFonts w:cs="Times New Roman"/>
              </w:rPr>
              <w:t>Расходы (тыс. рублей)</w:t>
            </w:r>
          </w:p>
        </w:tc>
      </w:tr>
      <w:tr w:rsidR="00962ACF" w:rsidRPr="008323A0" w:rsidTr="00671A71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962ACF" w:rsidRPr="008323A0" w:rsidRDefault="00962ACF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r w:rsidRPr="008323A0">
              <w:rPr>
                <w:rFonts w:cs="Times New Roman"/>
                <w:kern w:val="24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8323A0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962ACF" w:rsidRPr="008323A0" w:rsidTr="00642C96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</w:tcPr>
          <w:p w:rsidR="00962ACF" w:rsidRPr="008323A0" w:rsidRDefault="00962ACF" w:rsidP="00EC53E9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8323A0">
              <w:rPr>
                <w:rFonts w:cs="Times New Roman"/>
              </w:rPr>
              <w:t>Всего</w:t>
            </w:r>
          </w:p>
        </w:tc>
        <w:tc>
          <w:tcPr>
            <w:tcW w:w="1185" w:type="dxa"/>
            <w:shd w:val="clear" w:color="auto" w:fill="auto"/>
          </w:tcPr>
          <w:p w:rsidR="00962ACF" w:rsidRPr="00642C96" w:rsidRDefault="00463F2A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576 672,423</w:t>
            </w:r>
          </w:p>
        </w:tc>
        <w:tc>
          <w:tcPr>
            <w:tcW w:w="1064" w:type="dxa"/>
            <w:shd w:val="clear" w:color="auto" w:fill="auto"/>
          </w:tcPr>
          <w:p w:rsidR="00962ACF" w:rsidRPr="00642C96" w:rsidRDefault="00962ACF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99 095,5</w:t>
            </w:r>
          </w:p>
        </w:tc>
        <w:tc>
          <w:tcPr>
            <w:tcW w:w="1134" w:type="dxa"/>
            <w:shd w:val="clear" w:color="auto" w:fill="auto"/>
          </w:tcPr>
          <w:p w:rsidR="00962ACF" w:rsidRPr="00642C96" w:rsidRDefault="00962ACF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100 517</w:t>
            </w:r>
          </w:p>
        </w:tc>
        <w:tc>
          <w:tcPr>
            <w:tcW w:w="1275" w:type="dxa"/>
            <w:shd w:val="clear" w:color="auto" w:fill="auto"/>
          </w:tcPr>
          <w:p w:rsidR="00962ACF" w:rsidRPr="00642C96" w:rsidRDefault="00463F2A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110469,563</w:t>
            </w:r>
          </w:p>
        </w:tc>
        <w:tc>
          <w:tcPr>
            <w:tcW w:w="1134" w:type="dxa"/>
            <w:shd w:val="clear" w:color="auto" w:fill="auto"/>
          </w:tcPr>
          <w:p w:rsidR="00962ACF" w:rsidRPr="00642C96" w:rsidRDefault="00962ACF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116 344,74</w:t>
            </w:r>
          </w:p>
        </w:tc>
        <w:tc>
          <w:tcPr>
            <w:tcW w:w="1276" w:type="dxa"/>
            <w:shd w:val="clear" w:color="auto" w:fill="auto"/>
          </w:tcPr>
          <w:p w:rsidR="00962ACF" w:rsidRPr="00642C96" w:rsidRDefault="00221FA0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150</w:t>
            </w:r>
            <w:r w:rsidR="00671A71" w:rsidRPr="00642C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42C96">
              <w:rPr>
                <w:rFonts w:ascii="Times New Roman" w:hAnsi="Times New Roman"/>
                <w:sz w:val="23"/>
                <w:szCs w:val="23"/>
              </w:rPr>
              <w:t>245,62</w:t>
            </w:r>
          </w:p>
        </w:tc>
      </w:tr>
      <w:tr w:rsidR="00962ACF" w:rsidRPr="008323A0" w:rsidTr="00671A71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8323A0">
              <w:rPr>
                <w:rFonts w:cs="Times New Roman"/>
              </w:rPr>
              <w:t>Средства бюджета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642C96" w:rsidRDefault="00463F2A" w:rsidP="00642C96">
            <w:pPr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540</w:t>
            </w:r>
            <w:r w:rsidR="00642C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42C96">
              <w:rPr>
                <w:rFonts w:ascii="Times New Roman" w:hAnsi="Times New Roman"/>
                <w:sz w:val="23"/>
                <w:szCs w:val="23"/>
              </w:rPr>
              <w:t>565,203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95341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642C96" w:rsidRDefault="00463F2A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110469,563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116 344,74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642C96" w:rsidRDefault="00221FA0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120</w:t>
            </w:r>
            <w:r w:rsidR="00671A71" w:rsidRPr="00642C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42C96">
              <w:rPr>
                <w:rFonts w:ascii="Times New Roman" w:hAnsi="Times New Roman"/>
                <w:sz w:val="23"/>
                <w:szCs w:val="23"/>
              </w:rPr>
              <w:t>263,4</w:t>
            </w:r>
          </w:p>
        </w:tc>
      </w:tr>
      <w:tr w:rsidR="00962ACF" w:rsidRPr="008323A0" w:rsidTr="00671A7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8323A0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36</w:t>
            </w:r>
            <w:r w:rsidR="00671A71" w:rsidRPr="00642C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42C96">
              <w:rPr>
                <w:rFonts w:ascii="Times New Roman" w:hAnsi="Times New Roman"/>
                <w:sz w:val="23"/>
                <w:szCs w:val="23"/>
              </w:rPr>
              <w:t>107,22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642C96" w:rsidRDefault="00962ACF" w:rsidP="00671A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29</w:t>
            </w:r>
            <w:r w:rsidR="00671A71" w:rsidRPr="00642C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42C96">
              <w:rPr>
                <w:rFonts w:ascii="Times New Roman" w:hAnsi="Times New Roman"/>
                <w:sz w:val="23"/>
                <w:szCs w:val="23"/>
              </w:rPr>
              <w:t>982,22</w:t>
            </w:r>
          </w:p>
        </w:tc>
      </w:tr>
      <w:tr w:rsidR="00962ACF" w:rsidRPr="008323A0" w:rsidTr="00671A7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8323A0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8323A0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642C9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642C96">
              <w:rPr>
                <w:rFonts w:ascii="Times New Roman" w:hAnsi="Times New Roman"/>
                <w:sz w:val="23"/>
                <w:szCs w:val="23"/>
                <w:lang w:eastAsia="uk-UA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642C9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642C96">
              <w:rPr>
                <w:rFonts w:ascii="Times New Roman" w:hAnsi="Times New Roman"/>
                <w:sz w:val="23"/>
                <w:szCs w:val="23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642C9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642C96">
              <w:rPr>
                <w:rFonts w:ascii="Times New Roman" w:hAnsi="Times New Roman"/>
                <w:sz w:val="23"/>
                <w:szCs w:val="23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642C9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642C96">
              <w:rPr>
                <w:rFonts w:ascii="Times New Roman" w:hAnsi="Times New Roman"/>
                <w:sz w:val="23"/>
                <w:szCs w:val="23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642C9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642C96">
              <w:rPr>
                <w:rFonts w:ascii="Times New Roman" w:hAnsi="Times New Roman"/>
                <w:sz w:val="23"/>
                <w:szCs w:val="23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642C9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642C96">
              <w:rPr>
                <w:rFonts w:ascii="Times New Roman" w:hAnsi="Times New Roman"/>
                <w:sz w:val="23"/>
                <w:szCs w:val="23"/>
                <w:lang w:eastAsia="uk-UA"/>
              </w:rPr>
              <w:t>0</w:t>
            </w:r>
          </w:p>
        </w:tc>
      </w:tr>
      <w:tr w:rsidR="00AC493B" w:rsidRPr="008323A0" w:rsidTr="00671A71">
        <w:trPr>
          <w:trHeight w:val="328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C493B" w:rsidRPr="008323A0" w:rsidRDefault="00AC493B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8323A0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493B" w:rsidRPr="008323A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3A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493B" w:rsidRPr="008323A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3A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93B" w:rsidRPr="008323A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3A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93B" w:rsidRPr="008323A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3A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93B" w:rsidRPr="008323A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3A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93B" w:rsidRPr="008323A0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23A0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642C96" w:rsidRDefault="008323A0" w:rsidP="00642C9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8323A0">
        <w:tab/>
      </w:r>
    </w:p>
    <w:p w:rsidR="00C6606A" w:rsidRDefault="00642C96" w:rsidP="00642C9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="00FB1290" w:rsidRPr="00642C96">
        <w:rPr>
          <w:rFonts w:ascii="Times New Roman" w:eastAsiaTheme="minorHAnsi" w:hAnsi="Times New Roman"/>
          <w:spacing w:val="-4"/>
          <w:sz w:val="28"/>
          <w:szCs w:val="28"/>
        </w:rPr>
        <w:t>1.2</w:t>
      </w:r>
      <w:r w:rsidR="00526598" w:rsidRPr="00642C96">
        <w:rPr>
          <w:rFonts w:ascii="Times New Roman" w:eastAsiaTheme="minorHAnsi" w:hAnsi="Times New Roman"/>
          <w:spacing w:val="-4"/>
          <w:sz w:val="28"/>
          <w:szCs w:val="28"/>
        </w:rPr>
        <w:t>.</w:t>
      </w:r>
      <w:r w:rsidR="00C6606A" w:rsidRPr="00642C96">
        <w:rPr>
          <w:rFonts w:ascii="Times New Roman" w:hAnsi="Times New Roman"/>
          <w:sz w:val="28"/>
          <w:szCs w:val="28"/>
        </w:rPr>
        <w:t xml:space="preserve"> </w:t>
      </w:r>
      <w:r w:rsidR="009A142C">
        <w:rPr>
          <w:rFonts w:ascii="Times New Roman" w:hAnsi="Times New Roman"/>
          <w:sz w:val="28"/>
          <w:szCs w:val="28"/>
        </w:rPr>
        <w:t>Часть паспорта</w:t>
      </w:r>
      <w:r w:rsidR="00C6606A" w:rsidRPr="00642C96">
        <w:rPr>
          <w:rFonts w:ascii="Times New Roman" w:hAnsi="Times New Roman"/>
          <w:sz w:val="28"/>
          <w:szCs w:val="28"/>
        </w:rPr>
        <w:t xml:space="preserve"> муниципальной подпрограммы «</w:t>
      </w:r>
      <w:r w:rsidRPr="00642C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Парки городского округа Котельники»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6606A" w:rsidRPr="00642C9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42C96" w:rsidRPr="00642C96" w:rsidRDefault="00642C96" w:rsidP="00642C9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3"/>
        <w:gridCol w:w="1277"/>
        <w:gridCol w:w="991"/>
        <w:gridCol w:w="993"/>
        <w:gridCol w:w="993"/>
        <w:gridCol w:w="992"/>
        <w:gridCol w:w="1134"/>
      </w:tblGrid>
      <w:tr w:rsidR="00C6606A" w:rsidRPr="008323A0" w:rsidTr="00BD5461">
        <w:trPr>
          <w:trHeight w:val="320"/>
        </w:trPr>
        <w:tc>
          <w:tcPr>
            <w:tcW w:w="3543" w:type="dxa"/>
            <w:vMerge w:val="restart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6380" w:type="dxa"/>
            <w:gridSpan w:val="6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6606A" w:rsidRPr="008323A0" w:rsidTr="00BD5461">
        <w:trPr>
          <w:trHeight w:val="480"/>
        </w:trPr>
        <w:tc>
          <w:tcPr>
            <w:tcW w:w="3543" w:type="dxa"/>
            <w:vMerge/>
            <w:vAlign w:val="center"/>
          </w:tcPr>
          <w:p w:rsidR="00C6606A" w:rsidRPr="008323A0" w:rsidRDefault="00C6606A" w:rsidP="00B943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C6606A" w:rsidRPr="008323A0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642C96" w:rsidRPr="008323A0" w:rsidTr="003242A9">
        <w:trPr>
          <w:trHeight w:val="531"/>
        </w:trPr>
        <w:tc>
          <w:tcPr>
            <w:tcW w:w="3543" w:type="dxa"/>
            <w:vAlign w:val="center"/>
          </w:tcPr>
          <w:p w:rsidR="00642C96" w:rsidRPr="008323A0" w:rsidRDefault="00642C96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7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20 059,5</w:t>
            </w:r>
          </w:p>
        </w:tc>
        <w:tc>
          <w:tcPr>
            <w:tcW w:w="991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2 977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5 122,5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642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3960</w:t>
            </w:r>
          </w:p>
        </w:tc>
        <w:tc>
          <w:tcPr>
            <w:tcW w:w="992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1134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4000</w:t>
            </w:r>
          </w:p>
        </w:tc>
      </w:tr>
      <w:tr w:rsidR="00642C96" w:rsidRPr="008323A0" w:rsidTr="003242A9">
        <w:trPr>
          <w:trHeight w:val="753"/>
        </w:trPr>
        <w:tc>
          <w:tcPr>
            <w:tcW w:w="3543" w:type="dxa"/>
            <w:vAlign w:val="center"/>
          </w:tcPr>
          <w:p w:rsidR="00642C96" w:rsidRPr="008323A0" w:rsidRDefault="00642C96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бюджетов городского округа Котельники</w:t>
            </w:r>
          </w:p>
        </w:tc>
        <w:tc>
          <w:tcPr>
            <w:tcW w:w="1277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20 059,5</w:t>
            </w:r>
          </w:p>
        </w:tc>
        <w:tc>
          <w:tcPr>
            <w:tcW w:w="991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2 977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5 122,5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3960</w:t>
            </w:r>
          </w:p>
        </w:tc>
        <w:tc>
          <w:tcPr>
            <w:tcW w:w="992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1134" w:type="dxa"/>
            <w:vAlign w:val="center"/>
          </w:tcPr>
          <w:p w:rsidR="00642C96" w:rsidRPr="00642C96" w:rsidRDefault="00642C96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</w:pPr>
            <w:r w:rsidRPr="00642C96">
              <w:rPr>
                <w:rFonts w:ascii="Times New Roman" w:eastAsia="Times New Roman" w:hAnsi="Times New Roman"/>
                <w:kern w:val="3"/>
                <w:sz w:val="23"/>
                <w:szCs w:val="23"/>
                <w:lang w:eastAsia="ru-RU"/>
              </w:rPr>
              <w:t>4000</w:t>
            </w:r>
          </w:p>
        </w:tc>
      </w:tr>
      <w:tr w:rsidR="00642C96" w:rsidRPr="008323A0" w:rsidTr="00671A71">
        <w:trPr>
          <w:trHeight w:val="320"/>
        </w:trPr>
        <w:tc>
          <w:tcPr>
            <w:tcW w:w="3543" w:type="dxa"/>
            <w:vAlign w:val="center"/>
          </w:tcPr>
          <w:p w:rsidR="00642C96" w:rsidRPr="008323A0" w:rsidRDefault="00642C96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:rsidR="00642C96" w:rsidRPr="00671A71" w:rsidRDefault="00642C96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1" w:type="dxa"/>
          </w:tcPr>
          <w:p w:rsidR="00642C96" w:rsidRPr="00671A71" w:rsidRDefault="00642C96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96" w:rsidRPr="00671A71" w:rsidRDefault="00642C96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96" w:rsidRPr="00671A71" w:rsidRDefault="00642C96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96" w:rsidRPr="00671A71" w:rsidRDefault="00642C96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6" w:rsidRPr="00671A71" w:rsidRDefault="00642C96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96" w:rsidRPr="008323A0" w:rsidTr="00BD5461">
        <w:trPr>
          <w:trHeight w:val="320"/>
        </w:trPr>
        <w:tc>
          <w:tcPr>
            <w:tcW w:w="3543" w:type="dxa"/>
            <w:vAlign w:val="center"/>
          </w:tcPr>
          <w:p w:rsidR="00642C96" w:rsidRPr="008323A0" w:rsidRDefault="00642C96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1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42C96" w:rsidRPr="008323A0" w:rsidTr="00BD5461">
        <w:trPr>
          <w:trHeight w:val="320"/>
        </w:trPr>
        <w:tc>
          <w:tcPr>
            <w:tcW w:w="3543" w:type="dxa"/>
            <w:vAlign w:val="center"/>
          </w:tcPr>
          <w:p w:rsidR="00642C96" w:rsidRPr="008323A0" w:rsidRDefault="00642C96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A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1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642C96" w:rsidRPr="00642C96" w:rsidRDefault="00642C96" w:rsidP="00E63D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2C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FB1290" w:rsidRPr="008323A0" w:rsidRDefault="00FB1290" w:rsidP="00642C96">
      <w:pPr>
        <w:pStyle w:val="Standard"/>
        <w:tabs>
          <w:tab w:val="left" w:pos="709"/>
        </w:tabs>
        <w:autoSpaceDE w:val="0"/>
        <w:spacing w:line="276" w:lineRule="auto"/>
        <w:contextualSpacing/>
        <w:jc w:val="both"/>
        <w:rPr>
          <w:rFonts w:eastAsiaTheme="minorHAnsi"/>
          <w:spacing w:val="-4"/>
          <w:sz w:val="28"/>
          <w:szCs w:val="28"/>
        </w:rPr>
      </w:pPr>
    </w:p>
    <w:p w:rsidR="00642C96" w:rsidRPr="009A142C" w:rsidRDefault="009A142C" w:rsidP="009A142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 </w:t>
      </w:r>
      <w:r w:rsidR="00526598" w:rsidRPr="008323A0">
        <w:rPr>
          <w:rFonts w:ascii="Times New Roman" w:eastAsiaTheme="minorHAnsi" w:hAnsi="Times New Roman"/>
          <w:spacing w:val="-4"/>
          <w:sz w:val="28"/>
          <w:szCs w:val="28"/>
        </w:rPr>
        <w:t>2.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642C96" w:rsidRPr="00642C96">
        <w:rPr>
          <w:rFonts w:ascii="Times New Roman" w:hAnsi="Times New Roman"/>
          <w:sz w:val="28"/>
          <w:szCs w:val="28"/>
        </w:rPr>
        <w:t xml:space="preserve">Приложение №1 </w:t>
      </w:r>
      <w:r>
        <w:rPr>
          <w:rFonts w:ascii="Times New Roman" w:hAnsi="Times New Roman"/>
          <w:sz w:val="28"/>
          <w:szCs w:val="28"/>
        </w:rPr>
        <w:t>к муниципальной подпрограмме</w:t>
      </w:r>
      <w:r w:rsidR="003242A9" w:rsidRPr="00642C96">
        <w:rPr>
          <w:rFonts w:ascii="Times New Roman" w:hAnsi="Times New Roman"/>
          <w:sz w:val="28"/>
          <w:szCs w:val="28"/>
        </w:rPr>
        <w:t xml:space="preserve"> «</w:t>
      </w:r>
      <w:r w:rsidR="003242A9" w:rsidRPr="00642C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Парки городского округа Котельники»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142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Перечень мероприятий муниципальной подпрограммы «Парки  городского округа Котельники» на 2017-2021 годы</w:t>
      </w:r>
      <w:r w:rsidRPr="003242A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="00642C96" w:rsidRPr="00642C96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96" w:rsidRPr="00642C96">
        <w:rPr>
          <w:rFonts w:ascii="Times New Roman" w:hAnsi="Times New Roman"/>
          <w:sz w:val="28"/>
          <w:szCs w:val="28"/>
        </w:rPr>
        <w:t>1).</w:t>
      </w:r>
    </w:p>
    <w:p w:rsidR="00526598" w:rsidRPr="008323A0" w:rsidRDefault="00642C96" w:rsidP="009C15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>3.</w:t>
      </w:r>
      <w:r w:rsidR="009A142C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526598"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526598" w:rsidRPr="008323A0">
        <w:rPr>
          <w:rFonts w:ascii="Times New Roman" w:eastAsiaTheme="minorHAnsi" w:hAnsi="Times New Roman"/>
          <w:sz w:val="28"/>
          <w:szCs w:val="28"/>
        </w:rPr>
        <w:t>постановления в газете «Котельники Сегодня» и размещение на интернет – портале администрации городского округа Котельники Московской области.</w:t>
      </w:r>
    </w:p>
    <w:p w:rsidR="00526598" w:rsidRPr="008323A0" w:rsidRDefault="00473FDD" w:rsidP="009C15B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42C96">
        <w:rPr>
          <w:rFonts w:ascii="Times New Roman" w:eastAsiaTheme="minorHAnsi" w:hAnsi="Times New Roman"/>
          <w:sz w:val="28"/>
          <w:szCs w:val="28"/>
        </w:rPr>
        <w:t>4</w:t>
      </w:r>
      <w:r w:rsidR="00526598" w:rsidRPr="008323A0">
        <w:rPr>
          <w:rFonts w:ascii="Times New Roman" w:eastAsiaTheme="minorHAnsi" w:hAnsi="Times New Roman"/>
          <w:sz w:val="28"/>
          <w:szCs w:val="28"/>
        </w:rPr>
        <w:t>.</w:t>
      </w:r>
      <w:r w:rsidR="009A142C">
        <w:rPr>
          <w:rFonts w:ascii="Times New Roman" w:eastAsiaTheme="minorHAnsi" w:hAnsi="Times New Roman"/>
          <w:sz w:val="28"/>
          <w:szCs w:val="28"/>
        </w:rPr>
        <w:t xml:space="preserve"> </w:t>
      </w:r>
      <w:r w:rsidR="00526598" w:rsidRPr="008323A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962ACF" w:rsidRPr="008323A0" w:rsidRDefault="00962ACF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8323A0" w:rsidRPr="008323A0" w:rsidRDefault="00973DA5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8323A0"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</w:p>
    <w:p w:rsidR="009C15BA" w:rsidRDefault="00CA61B6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9C15BA" w:rsidSect="00BD5461">
          <w:headerReference w:type="default" r:id="rId10"/>
          <w:headerReference w:type="first" r:id="rId11"/>
          <w:footerReference w:type="first" r:id="rId12"/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  <w:r w:rsidRPr="008323A0">
        <w:rPr>
          <w:rFonts w:ascii="Times New Roman" w:hAnsi="Times New Roman"/>
          <w:kern w:val="3"/>
          <w:sz w:val="28"/>
          <w:szCs w:val="28"/>
          <w:lang w:eastAsia="ru-RU"/>
        </w:rPr>
        <w:t>Котельники</w:t>
      </w:r>
      <w:r w:rsidR="003269E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8323A0">
        <w:rPr>
          <w:rFonts w:ascii="Times New Roman" w:hAnsi="Times New Roman"/>
          <w:kern w:val="3"/>
          <w:sz w:val="28"/>
          <w:szCs w:val="28"/>
          <w:lang w:eastAsia="ru-RU"/>
        </w:rPr>
        <w:t>Московской обл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асти                    </w:t>
      </w:r>
      <w:r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473FDD">
        <w:rPr>
          <w:rFonts w:ascii="Times New Roman" w:hAnsi="Times New Roman"/>
          <w:kern w:val="3"/>
          <w:sz w:val="28"/>
          <w:szCs w:val="28"/>
          <w:lang w:eastAsia="ru-RU"/>
        </w:rPr>
        <w:tab/>
        <w:t xml:space="preserve">   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0142EA" w:rsidRPr="008323A0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8323A0" w:rsidRPr="008323A0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8323A0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EC165F" w:rsidRPr="008323A0" w:rsidRDefault="00EC165F" w:rsidP="009F24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D16B7" w:rsidRPr="008323A0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Приложение 1</w:t>
      </w:r>
    </w:p>
    <w:p w:rsidR="003D16B7" w:rsidRPr="008323A0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3D16B7" w:rsidRPr="008323A0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Московской области</w:t>
      </w:r>
    </w:p>
    <w:p w:rsidR="003D16B7" w:rsidRPr="008323A0" w:rsidRDefault="003D16B7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от </w:t>
      </w:r>
      <w:r w:rsidR="00EC53E9">
        <w:rPr>
          <w:rFonts w:ascii="Times New Roman" w:hAnsi="Times New Roman"/>
        </w:rPr>
        <w:t>17.10.2019</w:t>
      </w:r>
      <w:r w:rsidRPr="008323A0">
        <w:rPr>
          <w:rFonts w:ascii="Times New Roman" w:hAnsi="Times New Roman"/>
        </w:rPr>
        <w:t xml:space="preserve"> № </w:t>
      </w:r>
      <w:r w:rsidR="00EC53E9">
        <w:rPr>
          <w:rFonts w:ascii="Times New Roman" w:hAnsi="Times New Roman"/>
        </w:rPr>
        <w:t>750-ПГ</w:t>
      </w:r>
    </w:p>
    <w:p w:rsidR="006956EE" w:rsidRPr="008323A0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6956EE" w:rsidRPr="008323A0" w:rsidRDefault="006956EE" w:rsidP="006956E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  <w:r w:rsidRPr="008323A0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Приложение 1</w:t>
      </w:r>
    </w:p>
    <w:p w:rsidR="006956EE" w:rsidRPr="008323A0" w:rsidRDefault="006956EE" w:rsidP="00BD5461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323A0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 к муниципальной подпрограмме</w:t>
      </w:r>
    </w:p>
    <w:p w:rsidR="006956EE" w:rsidRPr="008323A0" w:rsidRDefault="006956EE" w:rsidP="006956EE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323A0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</w:t>
      </w:r>
      <w:r w:rsidR="003242A9">
        <w:rPr>
          <w:rFonts w:ascii="Times New Roman" w:eastAsia="Times New Roman" w:hAnsi="Times New Roman"/>
          <w:kern w:val="3"/>
          <w:lang w:eastAsia="ru-RU"/>
        </w:rPr>
        <w:t xml:space="preserve">                               </w:t>
      </w:r>
      <w:r w:rsidR="003242A9" w:rsidRPr="00642C96">
        <w:rPr>
          <w:rFonts w:ascii="Times New Roman" w:hAnsi="Times New Roman"/>
          <w:sz w:val="28"/>
          <w:szCs w:val="28"/>
        </w:rPr>
        <w:t>«</w:t>
      </w:r>
      <w:r w:rsidR="003242A9" w:rsidRPr="003242A9">
        <w:rPr>
          <w:rFonts w:ascii="Times New Roman" w:eastAsia="Times New Roman" w:hAnsi="Times New Roman"/>
          <w:kern w:val="3"/>
          <w:lang w:eastAsia="ru-RU"/>
        </w:rPr>
        <w:t>Парки городского округа Котельники</w:t>
      </w:r>
      <w:r w:rsidR="003242A9" w:rsidRPr="00642C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8323A0">
        <w:rPr>
          <w:rFonts w:ascii="Times New Roman" w:eastAsia="Times New Roman" w:hAnsi="Times New Roman"/>
          <w:kern w:val="3"/>
          <w:lang w:eastAsia="ru-RU"/>
        </w:rPr>
        <w:t>»</w:t>
      </w:r>
    </w:p>
    <w:p w:rsidR="006956EE" w:rsidRPr="008323A0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3242A9" w:rsidRPr="003242A9" w:rsidRDefault="003242A9" w:rsidP="003242A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right="-456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242A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Перечень мероприятий мун</w:t>
      </w:r>
      <w:r w:rsidR="00EC53E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иципальной подпрограммы «Парки </w:t>
      </w:r>
      <w:r w:rsidRPr="003242A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городского округа Котельники» на 2017-2021 годы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301"/>
        <w:gridCol w:w="862"/>
        <w:gridCol w:w="2439"/>
        <w:gridCol w:w="1289"/>
        <w:gridCol w:w="1005"/>
        <w:gridCol w:w="717"/>
        <w:gridCol w:w="859"/>
        <w:gridCol w:w="862"/>
        <w:gridCol w:w="918"/>
        <w:gridCol w:w="862"/>
        <w:gridCol w:w="1375"/>
        <w:gridCol w:w="1576"/>
      </w:tblGrid>
      <w:tr w:rsidR="003242A9" w:rsidRPr="00441B69" w:rsidTr="003242A9">
        <w:trPr>
          <w:trHeight w:val="149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364" w:type="pct"/>
            <w:gridSpan w:val="5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3242A9" w:rsidRPr="00441B69" w:rsidTr="003242A9">
        <w:trPr>
          <w:trHeight w:val="149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56"/>
        </w:trPr>
        <w:tc>
          <w:tcPr>
            <w:tcW w:w="126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</w:t>
            </w: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1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Содержание в надлежащем виде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7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-20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21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9A142C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17 93</w:t>
            </w:r>
            <w:r w:rsidR="003242A9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созданных парков культуры и отдыха на территории Московской области, единиц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благоустроенных парков культуры и отдыха на территории Московской области, единиц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количества посетителей парков культуры и отдыха</w:t>
            </w: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9A142C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17 93</w:t>
            </w:r>
            <w:r w:rsidR="003242A9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96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уборку ТБО внутри границ  лесного участка, предоставленного в постоянное 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7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г. -20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21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9A142C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17 93</w:t>
            </w:r>
            <w:r w:rsidR="003242A9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9A142C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17 93</w:t>
            </w:r>
            <w:r w:rsidR="003242A9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339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2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Благоустройство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г.-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2021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05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5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945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972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689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2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создание комфортных условий для отдыха населения, повышения качества рекреационных услуг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Cs w:val="20"/>
                <w:lang w:eastAsia="ru-RU"/>
              </w:rPr>
              <w:t>Количество созданных парков культуры и отдыха на территории Московской области, единиц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благоустроенных парков культуры и отдыха на территории Московской области, единиц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количества посетителей парков культуры и отдыха</w:t>
            </w: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3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создание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2017  -2021 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4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благоустройство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3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Создание и благоустройство лесопарковых зон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2 122,5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разработку проекта освоения лесного участка, предоставленного в постоянное</w:t>
            </w:r>
          </w:p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2 122,5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3242A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Pr="00441B69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3242A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Итого</w:t>
            </w: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Pr="00441B69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EF4317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2017 -2021</w:t>
            </w: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F4317" w:rsidRDefault="00EF4317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  <w:vAlign w:val="center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242A9" w:rsidRPr="00441B69" w:rsidRDefault="00EF4317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20 05</w:t>
            </w:r>
            <w:r w:rsidR="003242A9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32" w:type="pct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5 122,5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F4317" w:rsidRPr="00441B69" w:rsidRDefault="00EF4317" w:rsidP="00EC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vAlign w:val="center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242A9" w:rsidRPr="00441B69" w:rsidRDefault="00EF4317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20 05</w:t>
            </w:r>
            <w:r w:rsidR="003242A9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32" w:type="pct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5 122,5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242A9" w:rsidRPr="00441B69" w:rsidRDefault="003242A9" w:rsidP="003242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3242A9" w:rsidRPr="00441B69" w:rsidTr="003242A9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3242A9" w:rsidRPr="00441B69" w:rsidRDefault="003242A9" w:rsidP="003242A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3242A9" w:rsidRPr="00441B69" w:rsidRDefault="003242A9" w:rsidP="003242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9A142C" w:rsidRDefault="009A142C" w:rsidP="003242A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9A142C" w:rsidRPr="00441B69" w:rsidRDefault="009A142C" w:rsidP="003242A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3242A9" w:rsidRPr="00435712" w:rsidRDefault="00EC53E9" w:rsidP="003242A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отдела культуры </w:t>
      </w:r>
      <w:r w:rsidR="003242A9" w:rsidRPr="004357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 туризма </w:t>
      </w:r>
    </w:p>
    <w:p w:rsidR="00744925" w:rsidRPr="000D7443" w:rsidRDefault="003242A9" w:rsidP="00EC53E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4357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управления развития отраслей социальной сферы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</w:t>
      </w:r>
      <w:r w:rsidRPr="004357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</w:t>
      </w:r>
      <w:r w:rsidR="00EC53E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Pr="004357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Е.В. Литвинова</w:t>
      </w:r>
    </w:p>
    <w:sectPr w:rsidR="00744925" w:rsidRPr="000D7443" w:rsidSect="009C15BA">
      <w:footerReference w:type="default" r:id="rId13"/>
      <w:headerReference w:type="first" r:id="rId14"/>
      <w:pgSz w:w="16838" w:h="11906" w:orient="landscape"/>
      <w:pgMar w:top="1134" w:right="96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66" w:rsidRDefault="008A2866">
      <w:pPr>
        <w:spacing w:after="0" w:line="240" w:lineRule="auto"/>
      </w:pPr>
      <w:r>
        <w:separator/>
      </w:r>
    </w:p>
  </w:endnote>
  <w:endnote w:type="continuationSeparator" w:id="0">
    <w:p w:rsidR="008A2866" w:rsidRDefault="008A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9" w:rsidRDefault="003242A9">
    <w:pPr>
      <w:pStyle w:val="a5"/>
      <w:jc w:val="right"/>
    </w:pPr>
  </w:p>
  <w:p w:rsidR="003242A9" w:rsidRDefault="003242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9" w:rsidRDefault="003242A9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53E9">
      <w:rPr>
        <w:rStyle w:val="af"/>
        <w:noProof/>
      </w:rPr>
      <w:t>5</w:t>
    </w:r>
    <w:r>
      <w:rPr>
        <w:rStyle w:val="af"/>
      </w:rPr>
      <w:fldChar w:fldCharType="end"/>
    </w:r>
  </w:p>
  <w:p w:rsidR="003242A9" w:rsidRDefault="003242A9" w:rsidP="00EC16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66" w:rsidRDefault="008A2866">
      <w:pPr>
        <w:spacing w:after="0" w:line="240" w:lineRule="auto"/>
      </w:pPr>
      <w:r>
        <w:separator/>
      </w:r>
    </w:p>
  </w:footnote>
  <w:footnote w:type="continuationSeparator" w:id="0">
    <w:p w:rsidR="008A2866" w:rsidRDefault="008A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EndPr/>
    <w:sdtContent>
      <w:p w:rsidR="003242A9" w:rsidRDefault="003242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3E9">
          <w:rPr>
            <w:noProof/>
          </w:rPr>
          <w:t>5</w:t>
        </w:r>
        <w:r>
          <w:fldChar w:fldCharType="end"/>
        </w:r>
      </w:p>
    </w:sdtContent>
  </w:sdt>
  <w:p w:rsidR="003242A9" w:rsidRDefault="00324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9" w:rsidRDefault="003242A9">
    <w:pPr>
      <w:pStyle w:val="a3"/>
      <w:jc w:val="center"/>
    </w:pPr>
  </w:p>
  <w:p w:rsidR="003242A9" w:rsidRDefault="003242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9" w:rsidRDefault="003242A9" w:rsidP="00EC165F">
    <w:pPr>
      <w:pStyle w:val="a3"/>
      <w:framePr w:wrap="around" w:vAnchor="text" w:hAnchor="margin" w:xAlign="center" w:y="1"/>
      <w:rPr>
        <w:rStyle w:val="af"/>
      </w:rPr>
    </w:pPr>
  </w:p>
  <w:p w:rsidR="003242A9" w:rsidRDefault="003242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72B"/>
    <w:rsid w:val="00032B36"/>
    <w:rsid w:val="00046709"/>
    <w:rsid w:val="00056E8B"/>
    <w:rsid w:val="00064217"/>
    <w:rsid w:val="000665C5"/>
    <w:rsid w:val="00067534"/>
    <w:rsid w:val="00075E22"/>
    <w:rsid w:val="0009255B"/>
    <w:rsid w:val="00097B51"/>
    <w:rsid w:val="00097DDA"/>
    <w:rsid w:val="000A41C8"/>
    <w:rsid w:val="000A423E"/>
    <w:rsid w:val="000A46E2"/>
    <w:rsid w:val="000A6885"/>
    <w:rsid w:val="000A74A4"/>
    <w:rsid w:val="000B3772"/>
    <w:rsid w:val="000C1CAB"/>
    <w:rsid w:val="000C4C91"/>
    <w:rsid w:val="000C76B7"/>
    <w:rsid w:val="000D117F"/>
    <w:rsid w:val="000D1F22"/>
    <w:rsid w:val="000D3130"/>
    <w:rsid w:val="000D6B48"/>
    <w:rsid w:val="000D7443"/>
    <w:rsid w:val="000E378F"/>
    <w:rsid w:val="000E5F64"/>
    <w:rsid w:val="000E789C"/>
    <w:rsid w:val="000F39BD"/>
    <w:rsid w:val="000F4B0D"/>
    <w:rsid w:val="000F7CB5"/>
    <w:rsid w:val="001046FA"/>
    <w:rsid w:val="00110741"/>
    <w:rsid w:val="00112E1A"/>
    <w:rsid w:val="00116207"/>
    <w:rsid w:val="00122AAD"/>
    <w:rsid w:val="00131B7B"/>
    <w:rsid w:val="00131FD4"/>
    <w:rsid w:val="00135FCD"/>
    <w:rsid w:val="001423BF"/>
    <w:rsid w:val="001429E8"/>
    <w:rsid w:val="001434AB"/>
    <w:rsid w:val="00145785"/>
    <w:rsid w:val="00150503"/>
    <w:rsid w:val="0015525B"/>
    <w:rsid w:val="00157158"/>
    <w:rsid w:val="001611D9"/>
    <w:rsid w:val="00166BE6"/>
    <w:rsid w:val="00170568"/>
    <w:rsid w:val="00173E3B"/>
    <w:rsid w:val="00176FF8"/>
    <w:rsid w:val="00181702"/>
    <w:rsid w:val="00191F97"/>
    <w:rsid w:val="00196B45"/>
    <w:rsid w:val="001A410B"/>
    <w:rsid w:val="001A56DA"/>
    <w:rsid w:val="001B0F5C"/>
    <w:rsid w:val="001B10E6"/>
    <w:rsid w:val="001B504E"/>
    <w:rsid w:val="001B736F"/>
    <w:rsid w:val="001C0A79"/>
    <w:rsid w:val="001C194D"/>
    <w:rsid w:val="001C413D"/>
    <w:rsid w:val="001C7473"/>
    <w:rsid w:val="001D1B57"/>
    <w:rsid w:val="001D3C1D"/>
    <w:rsid w:val="001D7742"/>
    <w:rsid w:val="001E06E3"/>
    <w:rsid w:val="001E154B"/>
    <w:rsid w:val="001F3D10"/>
    <w:rsid w:val="002014BD"/>
    <w:rsid w:val="00202B60"/>
    <w:rsid w:val="00203AB6"/>
    <w:rsid w:val="00221FA0"/>
    <w:rsid w:val="0022575C"/>
    <w:rsid w:val="00226006"/>
    <w:rsid w:val="002322C9"/>
    <w:rsid w:val="00235EBA"/>
    <w:rsid w:val="00236F6A"/>
    <w:rsid w:val="0024063B"/>
    <w:rsid w:val="00242E08"/>
    <w:rsid w:val="00262F87"/>
    <w:rsid w:val="002647E0"/>
    <w:rsid w:val="00266D13"/>
    <w:rsid w:val="00270B1E"/>
    <w:rsid w:val="0027753A"/>
    <w:rsid w:val="002834DB"/>
    <w:rsid w:val="002875E0"/>
    <w:rsid w:val="00292093"/>
    <w:rsid w:val="00292443"/>
    <w:rsid w:val="002929EA"/>
    <w:rsid w:val="00293C38"/>
    <w:rsid w:val="00297141"/>
    <w:rsid w:val="002A466B"/>
    <w:rsid w:val="002A6054"/>
    <w:rsid w:val="002B02F9"/>
    <w:rsid w:val="002B0DAE"/>
    <w:rsid w:val="002B1AD1"/>
    <w:rsid w:val="002B642C"/>
    <w:rsid w:val="002B6662"/>
    <w:rsid w:val="002C5DDC"/>
    <w:rsid w:val="002D2CAA"/>
    <w:rsid w:val="002D6309"/>
    <w:rsid w:val="002D6C2A"/>
    <w:rsid w:val="002E46C5"/>
    <w:rsid w:val="002E4ECF"/>
    <w:rsid w:val="002E637E"/>
    <w:rsid w:val="002E6AB6"/>
    <w:rsid w:val="002E6F69"/>
    <w:rsid w:val="002F43CA"/>
    <w:rsid w:val="00300161"/>
    <w:rsid w:val="00301612"/>
    <w:rsid w:val="00302C79"/>
    <w:rsid w:val="0031451C"/>
    <w:rsid w:val="003201B2"/>
    <w:rsid w:val="003226D7"/>
    <w:rsid w:val="003242A9"/>
    <w:rsid w:val="0032494F"/>
    <w:rsid w:val="00326822"/>
    <w:rsid w:val="003269E0"/>
    <w:rsid w:val="003271CF"/>
    <w:rsid w:val="00331AB8"/>
    <w:rsid w:val="00334A2E"/>
    <w:rsid w:val="00335E0A"/>
    <w:rsid w:val="00344014"/>
    <w:rsid w:val="00344F39"/>
    <w:rsid w:val="00353684"/>
    <w:rsid w:val="0036326B"/>
    <w:rsid w:val="003651B4"/>
    <w:rsid w:val="00367D92"/>
    <w:rsid w:val="00380982"/>
    <w:rsid w:val="00380E82"/>
    <w:rsid w:val="003875BF"/>
    <w:rsid w:val="00391E3A"/>
    <w:rsid w:val="003A6D29"/>
    <w:rsid w:val="003C08F0"/>
    <w:rsid w:val="003C2C94"/>
    <w:rsid w:val="003D11C4"/>
    <w:rsid w:val="003D16B7"/>
    <w:rsid w:val="003D201B"/>
    <w:rsid w:val="003D3FAD"/>
    <w:rsid w:val="003D4E7E"/>
    <w:rsid w:val="00401697"/>
    <w:rsid w:val="00404BAC"/>
    <w:rsid w:val="004126AE"/>
    <w:rsid w:val="00412C62"/>
    <w:rsid w:val="00414F0E"/>
    <w:rsid w:val="0042349C"/>
    <w:rsid w:val="00427725"/>
    <w:rsid w:val="00441B69"/>
    <w:rsid w:val="00450FF3"/>
    <w:rsid w:val="0045105F"/>
    <w:rsid w:val="00453D05"/>
    <w:rsid w:val="004603AA"/>
    <w:rsid w:val="00463F2A"/>
    <w:rsid w:val="0046775D"/>
    <w:rsid w:val="00473943"/>
    <w:rsid w:val="00473FDD"/>
    <w:rsid w:val="00480888"/>
    <w:rsid w:val="004845AC"/>
    <w:rsid w:val="00487559"/>
    <w:rsid w:val="00491E62"/>
    <w:rsid w:val="004960D9"/>
    <w:rsid w:val="004A4C59"/>
    <w:rsid w:val="004A6CA6"/>
    <w:rsid w:val="004B08FD"/>
    <w:rsid w:val="004B2081"/>
    <w:rsid w:val="004B4890"/>
    <w:rsid w:val="004B5B13"/>
    <w:rsid w:val="004C4117"/>
    <w:rsid w:val="004C4177"/>
    <w:rsid w:val="004D5A91"/>
    <w:rsid w:val="004E20DF"/>
    <w:rsid w:val="004E4DE8"/>
    <w:rsid w:val="004F172A"/>
    <w:rsid w:val="004F1D18"/>
    <w:rsid w:val="004F4BCF"/>
    <w:rsid w:val="00501D9A"/>
    <w:rsid w:val="005078F5"/>
    <w:rsid w:val="00510DA4"/>
    <w:rsid w:val="005119B0"/>
    <w:rsid w:val="00513CCC"/>
    <w:rsid w:val="00515CF3"/>
    <w:rsid w:val="005163D3"/>
    <w:rsid w:val="005179AB"/>
    <w:rsid w:val="00526598"/>
    <w:rsid w:val="00531597"/>
    <w:rsid w:val="00536FF7"/>
    <w:rsid w:val="005414F3"/>
    <w:rsid w:val="00546E7A"/>
    <w:rsid w:val="00555AB3"/>
    <w:rsid w:val="00556DD1"/>
    <w:rsid w:val="00556FF2"/>
    <w:rsid w:val="00565CAA"/>
    <w:rsid w:val="00566D08"/>
    <w:rsid w:val="0056758C"/>
    <w:rsid w:val="00574FF5"/>
    <w:rsid w:val="0058603D"/>
    <w:rsid w:val="00590E13"/>
    <w:rsid w:val="0059634C"/>
    <w:rsid w:val="005965B6"/>
    <w:rsid w:val="0059776F"/>
    <w:rsid w:val="005A23BB"/>
    <w:rsid w:val="005A517B"/>
    <w:rsid w:val="005A7BB9"/>
    <w:rsid w:val="005C1585"/>
    <w:rsid w:val="005C1BAD"/>
    <w:rsid w:val="005C53F7"/>
    <w:rsid w:val="005C59CF"/>
    <w:rsid w:val="005E134A"/>
    <w:rsid w:val="005E577E"/>
    <w:rsid w:val="005F143C"/>
    <w:rsid w:val="0060301C"/>
    <w:rsid w:val="00612BE1"/>
    <w:rsid w:val="006147AD"/>
    <w:rsid w:val="00615904"/>
    <w:rsid w:val="00620511"/>
    <w:rsid w:val="006224A1"/>
    <w:rsid w:val="006300A2"/>
    <w:rsid w:val="00637F86"/>
    <w:rsid w:val="006422C2"/>
    <w:rsid w:val="00642C96"/>
    <w:rsid w:val="00643592"/>
    <w:rsid w:val="00645CA2"/>
    <w:rsid w:val="00645DC8"/>
    <w:rsid w:val="006518A8"/>
    <w:rsid w:val="00662FC0"/>
    <w:rsid w:val="00664760"/>
    <w:rsid w:val="00665A2D"/>
    <w:rsid w:val="00666BA2"/>
    <w:rsid w:val="00667095"/>
    <w:rsid w:val="00667C4A"/>
    <w:rsid w:val="00671A71"/>
    <w:rsid w:val="0067711E"/>
    <w:rsid w:val="006778C3"/>
    <w:rsid w:val="00686564"/>
    <w:rsid w:val="006956EE"/>
    <w:rsid w:val="006A041B"/>
    <w:rsid w:val="006A614C"/>
    <w:rsid w:val="006B3CEE"/>
    <w:rsid w:val="006B4799"/>
    <w:rsid w:val="006B4C7B"/>
    <w:rsid w:val="006B5F8F"/>
    <w:rsid w:val="006C162E"/>
    <w:rsid w:val="006C4C6F"/>
    <w:rsid w:val="006C549A"/>
    <w:rsid w:val="006D5321"/>
    <w:rsid w:val="006D60D7"/>
    <w:rsid w:val="006D72EB"/>
    <w:rsid w:val="006D7BE8"/>
    <w:rsid w:val="006E0F01"/>
    <w:rsid w:val="006E157A"/>
    <w:rsid w:val="006F1914"/>
    <w:rsid w:val="006F1D3E"/>
    <w:rsid w:val="00702597"/>
    <w:rsid w:val="00730C56"/>
    <w:rsid w:val="00734A8C"/>
    <w:rsid w:val="00736A74"/>
    <w:rsid w:val="00742098"/>
    <w:rsid w:val="00742D12"/>
    <w:rsid w:val="0074454D"/>
    <w:rsid w:val="00744925"/>
    <w:rsid w:val="007540E0"/>
    <w:rsid w:val="007623B2"/>
    <w:rsid w:val="0076720C"/>
    <w:rsid w:val="007701DE"/>
    <w:rsid w:val="00774DCF"/>
    <w:rsid w:val="00781A7E"/>
    <w:rsid w:val="007877F0"/>
    <w:rsid w:val="00797C58"/>
    <w:rsid w:val="007A1594"/>
    <w:rsid w:val="007B79C5"/>
    <w:rsid w:val="007C216F"/>
    <w:rsid w:val="007C6B95"/>
    <w:rsid w:val="007C7C53"/>
    <w:rsid w:val="007D0FB0"/>
    <w:rsid w:val="007D4198"/>
    <w:rsid w:val="007D4468"/>
    <w:rsid w:val="007D73C9"/>
    <w:rsid w:val="007E0D6D"/>
    <w:rsid w:val="007F007C"/>
    <w:rsid w:val="007F05E8"/>
    <w:rsid w:val="007F4287"/>
    <w:rsid w:val="00800650"/>
    <w:rsid w:val="00800BFE"/>
    <w:rsid w:val="00805356"/>
    <w:rsid w:val="0080556F"/>
    <w:rsid w:val="008059E8"/>
    <w:rsid w:val="0080799D"/>
    <w:rsid w:val="00811A72"/>
    <w:rsid w:val="00815C5C"/>
    <w:rsid w:val="008172A9"/>
    <w:rsid w:val="00817F12"/>
    <w:rsid w:val="008209E4"/>
    <w:rsid w:val="0082135F"/>
    <w:rsid w:val="008323A0"/>
    <w:rsid w:val="00832432"/>
    <w:rsid w:val="00836E72"/>
    <w:rsid w:val="00844542"/>
    <w:rsid w:val="00845743"/>
    <w:rsid w:val="00845933"/>
    <w:rsid w:val="00846862"/>
    <w:rsid w:val="00855BF1"/>
    <w:rsid w:val="008620E4"/>
    <w:rsid w:val="00866CC5"/>
    <w:rsid w:val="00871FE9"/>
    <w:rsid w:val="008725D2"/>
    <w:rsid w:val="008755A0"/>
    <w:rsid w:val="00881DB2"/>
    <w:rsid w:val="008A1DD6"/>
    <w:rsid w:val="008A1DFB"/>
    <w:rsid w:val="008A2866"/>
    <w:rsid w:val="008A76B4"/>
    <w:rsid w:val="008B308C"/>
    <w:rsid w:val="008B3149"/>
    <w:rsid w:val="008B6074"/>
    <w:rsid w:val="008C0773"/>
    <w:rsid w:val="008C7BBA"/>
    <w:rsid w:val="008D2B72"/>
    <w:rsid w:val="008D32C7"/>
    <w:rsid w:val="008D4FB0"/>
    <w:rsid w:val="008D7B61"/>
    <w:rsid w:val="008E0C79"/>
    <w:rsid w:val="008E3FFB"/>
    <w:rsid w:val="008E6C88"/>
    <w:rsid w:val="008E7D9D"/>
    <w:rsid w:val="008F078E"/>
    <w:rsid w:val="008F1B86"/>
    <w:rsid w:val="008F5BEF"/>
    <w:rsid w:val="008F652E"/>
    <w:rsid w:val="00910AFA"/>
    <w:rsid w:val="009119F3"/>
    <w:rsid w:val="00913157"/>
    <w:rsid w:val="00917821"/>
    <w:rsid w:val="00921F26"/>
    <w:rsid w:val="0092615D"/>
    <w:rsid w:val="00926482"/>
    <w:rsid w:val="009270E3"/>
    <w:rsid w:val="009274AB"/>
    <w:rsid w:val="0093222C"/>
    <w:rsid w:val="0094404B"/>
    <w:rsid w:val="0095062E"/>
    <w:rsid w:val="009513AD"/>
    <w:rsid w:val="00957460"/>
    <w:rsid w:val="00961682"/>
    <w:rsid w:val="00962ACF"/>
    <w:rsid w:val="009645F9"/>
    <w:rsid w:val="00964671"/>
    <w:rsid w:val="00964830"/>
    <w:rsid w:val="00973DA5"/>
    <w:rsid w:val="009766B1"/>
    <w:rsid w:val="0098124F"/>
    <w:rsid w:val="0098253A"/>
    <w:rsid w:val="00987656"/>
    <w:rsid w:val="00991274"/>
    <w:rsid w:val="00994363"/>
    <w:rsid w:val="009A135B"/>
    <w:rsid w:val="009A142C"/>
    <w:rsid w:val="009A6A77"/>
    <w:rsid w:val="009B3B1A"/>
    <w:rsid w:val="009B759E"/>
    <w:rsid w:val="009B7789"/>
    <w:rsid w:val="009C15BA"/>
    <w:rsid w:val="009C29B0"/>
    <w:rsid w:val="009C43C8"/>
    <w:rsid w:val="009C7248"/>
    <w:rsid w:val="009D4B0F"/>
    <w:rsid w:val="009E4206"/>
    <w:rsid w:val="009E4764"/>
    <w:rsid w:val="009F244F"/>
    <w:rsid w:val="009F5DFF"/>
    <w:rsid w:val="00A01192"/>
    <w:rsid w:val="00A03653"/>
    <w:rsid w:val="00A10A1F"/>
    <w:rsid w:val="00A27640"/>
    <w:rsid w:val="00A3304D"/>
    <w:rsid w:val="00A33B4F"/>
    <w:rsid w:val="00A44570"/>
    <w:rsid w:val="00A45CEA"/>
    <w:rsid w:val="00A64E0B"/>
    <w:rsid w:val="00A673F1"/>
    <w:rsid w:val="00A760EE"/>
    <w:rsid w:val="00A77485"/>
    <w:rsid w:val="00A8728B"/>
    <w:rsid w:val="00A95BED"/>
    <w:rsid w:val="00A9703E"/>
    <w:rsid w:val="00AA1D79"/>
    <w:rsid w:val="00AA5400"/>
    <w:rsid w:val="00AA666F"/>
    <w:rsid w:val="00AA7812"/>
    <w:rsid w:val="00AB5D85"/>
    <w:rsid w:val="00AB7141"/>
    <w:rsid w:val="00AC493B"/>
    <w:rsid w:val="00AC6319"/>
    <w:rsid w:val="00AD412F"/>
    <w:rsid w:val="00AF0A5B"/>
    <w:rsid w:val="00AF6BF8"/>
    <w:rsid w:val="00B019EC"/>
    <w:rsid w:val="00B14D3A"/>
    <w:rsid w:val="00B16B69"/>
    <w:rsid w:val="00B252A0"/>
    <w:rsid w:val="00B26F18"/>
    <w:rsid w:val="00B31282"/>
    <w:rsid w:val="00B3411C"/>
    <w:rsid w:val="00B36F05"/>
    <w:rsid w:val="00B44667"/>
    <w:rsid w:val="00B57125"/>
    <w:rsid w:val="00B611C6"/>
    <w:rsid w:val="00B61CD6"/>
    <w:rsid w:val="00B63487"/>
    <w:rsid w:val="00B76180"/>
    <w:rsid w:val="00B909B4"/>
    <w:rsid w:val="00B93C99"/>
    <w:rsid w:val="00B94325"/>
    <w:rsid w:val="00B94FAE"/>
    <w:rsid w:val="00B96232"/>
    <w:rsid w:val="00B97C7E"/>
    <w:rsid w:val="00BA127C"/>
    <w:rsid w:val="00BA2C71"/>
    <w:rsid w:val="00BA3E8F"/>
    <w:rsid w:val="00BA5479"/>
    <w:rsid w:val="00BA598D"/>
    <w:rsid w:val="00BA6C00"/>
    <w:rsid w:val="00BA6CB7"/>
    <w:rsid w:val="00BB0A62"/>
    <w:rsid w:val="00BB4363"/>
    <w:rsid w:val="00BC231A"/>
    <w:rsid w:val="00BC5872"/>
    <w:rsid w:val="00BC7ABC"/>
    <w:rsid w:val="00BD13A6"/>
    <w:rsid w:val="00BD5461"/>
    <w:rsid w:val="00BE0491"/>
    <w:rsid w:val="00BE1683"/>
    <w:rsid w:val="00BE510D"/>
    <w:rsid w:val="00BE7032"/>
    <w:rsid w:val="00BE7CDE"/>
    <w:rsid w:val="00BF1750"/>
    <w:rsid w:val="00BF4FBA"/>
    <w:rsid w:val="00BF6A85"/>
    <w:rsid w:val="00C0093E"/>
    <w:rsid w:val="00C10143"/>
    <w:rsid w:val="00C12C74"/>
    <w:rsid w:val="00C14DBB"/>
    <w:rsid w:val="00C161EE"/>
    <w:rsid w:val="00C16931"/>
    <w:rsid w:val="00C17EE2"/>
    <w:rsid w:val="00C324CE"/>
    <w:rsid w:val="00C328A2"/>
    <w:rsid w:val="00C33D44"/>
    <w:rsid w:val="00C40E90"/>
    <w:rsid w:val="00C41F7D"/>
    <w:rsid w:val="00C4612B"/>
    <w:rsid w:val="00C53844"/>
    <w:rsid w:val="00C61A2A"/>
    <w:rsid w:val="00C6606A"/>
    <w:rsid w:val="00C73503"/>
    <w:rsid w:val="00C741DB"/>
    <w:rsid w:val="00C812FF"/>
    <w:rsid w:val="00C832AE"/>
    <w:rsid w:val="00C83F30"/>
    <w:rsid w:val="00C911D9"/>
    <w:rsid w:val="00C91538"/>
    <w:rsid w:val="00C960CC"/>
    <w:rsid w:val="00CA61B6"/>
    <w:rsid w:val="00CA62DA"/>
    <w:rsid w:val="00CB043B"/>
    <w:rsid w:val="00CB177C"/>
    <w:rsid w:val="00CB2915"/>
    <w:rsid w:val="00CB4D16"/>
    <w:rsid w:val="00CB4DD9"/>
    <w:rsid w:val="00CB5AFA"/>
    <w:rsid w:val="00CB6676"/>
    <w:rsid w:val="00CD18FB"/>
    <w:rsid w:val="00CE552C"/>
    <w:rsid w:val="00CF2329"/>
    <w:rsid w:val="00CF401C"/>
    <w:rsid w:val="00D04470"/>
    <w:rsid w:val="00D04EFF"/>
    <w:rsid w:val="00D11FF2"/>
    <w:rsid w:val="00D15AE8"/>
    <w:rsid w:val="00D16E9F"/>
    <w:rsid w:val="00D225C2"/>
    <w:rsid w:val="00D233DF"/>
    <w:rsid w:val="00D23941"/>
    <w:rsid w:val="00D31209"/>
    <w:rsid w:val="00D3411F"/>
    <w:rsid w:val="00D3784F"/>
    <w:rsid w:val="00D62AF3"/>
    <w:rsid w:val="00D6789C"/>
    <w:rsid w:val="00D75E69"/>
    <w:rsid w:val="00D81813"/>
    <w:rsid w:val="00D87A3C"/>
    <w:rsid w:val="00D87BD7"/>
    <w:rsid w:val="00D87EC6"/>
    <w:rsid w:val="00DA4EB4"/>
    <w:rsid w:val="00DA7B4B"/>
    <w:rsid w:val="00DB116E"/>
    <w:rsid w:val="00DB24AA"/>
    <w:rsid w:val="00DB5BD7"/>
    <w:rsid w:val="00DB6CAB"/>
    <w:rsid w:val="00DB78AC"/>
    <w:rsid w:val="00DC3BB1"/>
    <w:rsid w:val="00DE0188"/>
    <w:rsid w:val="00DE4EB2"/>
    <w:rsid w:val="00DE6C9C"/>
    <w:rsid w:val="00DE7168"/>
    <w:rsid w:val="00DE7C52"/>
    <w:rsid w:val="00DF2492"/>
    <w:rsid w:val="00DF2677"/>
    <w:rsid w:val="00DF39E4"/>
    <w:rsid w:val="00E00FE2"/>
    <w:rsid w:val="00E10747"/>
    <w:rsid w:val="00E118C5"/>
    <w:rsid w:val="00E12150"/>
    <w:rsid w:val="00E149C8"/>
    <w:rsid w:val="00E16F4D"/>
    <w:rsid w:val="00E17037"/>
    <w:rsid w:val="00E24440"/>
    <w:rsid w:val="00E33A6F"/>
    <w:rsid w:val="00E35A1E"/>
    <w:rsid w:val="00E4196D"/>
    <w:rsid w:val="00E431DF"/>
    <w:rsid w:val="00E43C0D"/>
    <w:rsid w:val="00E447B6"/>
    <w:rsid w:val="00E5088B"/>
    <w:rsid w:val="00E5113E"/>
    <w:rsid w:val="00E54084"/>
    <w:rsid w:val="00E54469"/>
    <w:rsid w:val="00E54A04"/>
    <w:rsid w:val="00E55DF9"/>
    <w:rsid w:val="00E56E3B"/>
    <w:rsid w:val="00E6355D"/>
    <w:rsid w:val="00E63D87"/>
    <w:rsid w:val="00E740E8"/>
    <w:rsid w:val="00E8403C"/>
    <w:rsid w:val="00EA5A7B"/>
    <w:rsid w:val="00EB0858"/>
    <w:rsid w:val="00EB2EC7"/>
    <w:rsid w:val="00EB3B14"/>
    <w:rsid w:val="00EB44BB"/>
    <w:rsid w:val="00EB7E9E"/>
    <w:rsid w:val="00EC00E9"/>
    <w:rsid w:val="00EC165F"/>
    <w:rsid w:val="00EC53E9"/>
    <w:rsid w:val="00ED127A"/>
    <w:rsid w:val="00EF4317"/>
    <w:rsid w:val="00F00303"/>
    <w:rsid w:val="00F027AC"/>
    <w:rsid w:val="00F054F6"/>
    <w:rsid w:val="00F1315C"/>
    <w:rsid w:val="00F272FB"/>
    <w:rsid w:val="00F27821"/>
    <w:rsid w:val="00F312DD"/>
    <w:rsid w:val="00F3731D"/>
    <w:rsid w:val="00F37E67"/>
    <w:rsid w:val="00F4167B"/>
    <w:rsid w:val="00F424DE"/>
    <w:rsid w:val="00F42BC2"/>
    <w:rsid w:val="00F6771C"/>
    <w:rsid w:val="00F713AD"/>
    <w:rsid w:val="00F713B2"/>
    <w:rsid w:val="00F7218A"/>
    <w:rsid w:val="00F7257E"/>
    <w:rsid w:val="00F74AB4"/>
    <w:rsid w:val="00F7746A"/>
    <w:rsid w:val="00F836DD"/>
    <w:rsid w:val="00F84BF9"/>
    <w:rsid w:val="00F878CC"/>
    <w:rsid w:val="00F87CA8"/>
    <w:rsid w:val="00F92F5F"/>
    <w:rsid w:val="00FA70FF"/>
    <w:rsid w:val="00FB1290"/>
    <w:rsid w:val="00FB6978"/>
    <w:rsid w:val="00FB6F55"/>
    <w:rsid w:val="00FC2EA6"/>
    <w:rsid w:val="00FC576E"/>
    <w:rsid w:val="00FC6CB7"/>
    <w:rsid w:val="00FD00CD"/>
    <w:rsid w:val="00FD7860"/>
    <w:rsid w:val="00FE3AE9"/>
    <w:rsid w:val="00FE7840"/>
    <w:rsid w:val="00FF1C86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50F9-3A1C-491A-BFF5-8E2018D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2</cp:revision>
  <cp:lastPrinted>2019-11-05T07:39:00Z</cp:lastPrinted>
  <dcterms:created xsi:type="dcterms:W3CDTF">2020-01-20T08:14:00Z</dcterms:created>
  <dcterms:modified xsi:type="dcterms:W3CDTF">2020-01-20T08:14:00Z</dcterms:modified>
</cp:coreProperties>
</file>